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1D742D" w:rsidRDefault="001D742D" w:rsidP="001D742D">
      <w:pPr>
        <w:ind w:left="2124" w:firstLine="708"/>
        <w:rPr>
          <w:b/>
        </w:rPr>
      </w:pPr>
      <w:r w:rsidRPr="001D742D">
        <w:rPr>
          <w:b/>
        </w:rPr>
        <w:t xml:space="preserve">Zarządzenie Nr </w:t>
      </w:r>
      <w:r w:rsidR="00FF0B63">
        <w:rPr>
          <w:b/>
        </w:rPr>
        <w:t xml:space="preserve"> </w:t>
      </w:r>
      <w:r w:rsidRPr="001D742D">
        <w:rPr>
          <w:b/>
        </w:rPr>
        <w:t>134/2012</w:t>
      </w:r>
    </w:p>
    <w:p w:rsidR="001D742D" w:rsidRPr="001D742D" w:rsidRDefault="001D742D" w:rsidP="001D742D">
      <w:pPr>
        <w:ind w:left="2124" w:firstLine="708"/>
        <w:rPr>
          <w:b/>
        </w:rPr>
      </w:pPr>
      <w:r w:rsidRPr="001D742D">
        <w:rPr>
          <w:b/>
        </w:rPr>
        <w:t>Burmistrza Gminy Górzno</w:t>
      </w:r>
    </w:p>
    <w:p w:rsidR="001D742D" w:rsidRPr="001D742D" w:rsidRDefault="001D742D" w:rsidP="001D742D">
      <w:pPr>
        <w:ind w:left="2124" w:firstLine="708"/>
        <w:rPr>
          <w:b/>
        </w:rPr>
      </w:pPr>
      <w:r w:rsidRPr="001D742D">
        <w:rPr>
          <w:b/>
        </w:rPr>
        <w:t>Z dnia 31 grudnia 2012 roku</w:t>
      </w:r>
    </w:p>
    <w:p w:rsidR="001D742D" w:rsidRPr="001D742D" w:rsidRDefault="001D742D">
      <w:pPr>
        <w:rPr>
          <w:b/>
        </w:rPr>
      </w:pPr>
    </w:p>
    <w:p w:rsidR="001D742D" w:rsidRDefault="001D742D">
      <w:r w:rsidRPr="001D742D">
        <w:rPr>
          <w:b/>
        </w:rPr>
        <w:t xml:space="preserve">W sprawie wprowadzenia zmian w Wieloletniej Prognozie Finansowej na lata 2011 </w:t>
      </w:r>
      <w:r>
        <w:rPr>
          <w:b/>
        </w:rPr>
        <w:t>–</w:t>
      </w:r>
      <w:r w:rsidRPr="001D742D">
        <w:rPr>
          <w:b/>
        </w:rPr>
        <w:t xml:space="preserve"> 2021</w:t>
      </w:r>
    </w:p>
    <w:p w:rsidR="001D742D" w:rsidRDefault="001D742D"/>
    <w:p w:rsidR="001D742D" w:rsidRDefault="001D742D">
      <w:r>
        <w:tab/>
        <w:t xml:space="preserve">Na podstawie art. 232 ustawy z dnia 27 sierpnia 2009 r. o finansach publicznych (Dz. U. Nr 157 poz. 1240 z </w:t>
      </w:r>
      <w:proofErr w:type="spellStart"/>
      <w:r>
        <w:t>późn</w:t>
      </w:r>
      <w:proofErr w:type="spellEnd"/>
      <w:r>
        <w:t>.  zm</w:t>
      </w:r>
      <w:r>
        <w:rPr>
          <w:vertAlign w:val="superscript"/>
        </w:rPr>
        <w:t>1</w:t>
      </w:r>
      <w:r>
        <w:t>,) Burmistrz Gminy Górzno zarządza, co następuje:</w:t>
      </w:r>
    </w:p>
    <w:p w:rsidR="001D742D" w:rsidRDefault="001D742D"/>
    <w:p w:rsidR="001D742D" w:rsidRDefault="001D742D">
      <w:r>
        <w:tab/>
        <w:t>§ 1. W Uchwale  Nr XII/66/2011 Rady Gminy w Górznie z dnia 29 grudnia 2011 r. w sprawie uchwalenia zmiany do Wieloletniej Prognozy Finansowej Gminy Górzn</w:t>
      </w:r>
      <w:r w:rsidR="00FF0B63">
        <w:t>o na lata 2011-2021, zmienionej Uchwałą Rady Gminy w Górznie Nr XV/80/2012 z dnia 20 kwietnia 2012., Uchwałą Rady Gminy w Górznie Nr XVI/87/2012 z dnia 29 maja 2012r., Uchwałą Rady Gminy w Górznie Nr XXII/115/2012 z dnia 20 listopada 2012 r., oraz Zarządzeniem  Nr 28/2012 Burmistrza Gminy Górzno z dnia 2 lipca 2012 roku, wprowadza się następujące zmiany:</w:t>
      </w:r>
    </w:p>
    <w:p w:rsidR="00FF0B63" w:rsidRDefault="00FF0B63"/>
    <w:p w:rsidR="00FF0B63" w:rsidRDefault="00FF0B63" w:rsidP="00FF0B63">
      <w:pPr>
        <w:pStyle w:val="Akapitzlist"/>
        <w:numPr>
          <w:ilvl w:val="0"/>
          <w:numId w:val="1"/>
        </w:numPr>
      </w:pPr>
      <w:r>
        <w:t>Załącznik Nr 1 do zmiany „Wieloletnia Prognoza Finansowa Gminy  Górzno na lata 2011-2021 otrzymuje brzmienie jak w załączniku Nr 1 do niniejszego zarządzenia.</w:t>
      </w:r>
    </w:p>
    <w:p w:rsidR="00FF0B63" w:rsidRDefault="00FF0B63" w:rsidP="00FF0B63"/>
    <w:p w:rsidR="00FF0B63" w:rsidRDefault="00FF0B63" w:rsidP="00FF0B63">
      <w:pPr>
        <w:ind w:left="705"/>
      </w:pPr>
      <w:r>
        <w:t>§ 2. Zarządzenie wchodzi w życie z dniem podjęcia.</w:t>
      </w: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Default="00BC1075" w:rsidP="00FF0B63">
      <w:pPr>
        <w:ind w:left="705"/>
      </w:pPr>
    </w:p>
    <w:p w:rsidR="00BC1075" w:rsidRPr="001D742D" w:rsidRDefault="00BC1075" w:rsidP="00FF0B63">
      <w:pPr>
        <w:ind w:left="705"/>
      </w:pPr>
    </w:p>
    <w:p w:rsidR="00BC1075" w:rsidRPr="0093753C" w:rsidRDefault="00BC1075" w:rsidP="00BC1075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93753C">
        <w:rPr>
          <w:sz w:val="16"/>
          <w:szCs w:val="16"/>
          <w:vertAlign w:val="superscript"/>
        </w:rPr>
        <w:t xml:space="preserve">) </w:t>
      </w:r>
      <w:r w:rsidRPr="0093753C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93753C">
        <w:rPr>
          <w:sz w:val="16"/>
          <w:szCs w:val="16"/>
        </w:rPr>
        <w:t>Dz.U</w:t>
      </w:r>
      <w:proofErr w:type="spellEnd"/>
      <w:r w:rsidRPr="0093753C">
        <w:rPr>
          <w:sz w:val="16"/>
          <w:szCs w:val="16"/>
        </w:rPr>
        <w:t xml:space="preserve">. z 2009 r. Nr 219, poz.1706 oraz z 2010 r. Nr 96,poz.620, Nr 108, poz.685, Nr 152, poz.1020, Nr 161, poz.1078, </w:t>
      </w:r>
      <w:r>
        <w:rPr>
          <w:sz w:val="16"/>
          <w:szCs w:val="16"/>
        </w:rPr>
        <w:t>Nr226,poz.1475 i Nr238,poz.1578, Nr 178,poz.1061,Nr197,poz.1170</w:t>
      </w:r>
    </w:p>
    <w:p w:rsidR="001D742D" w:rsidRPr="001D742D" w:rsidRDefault="001D742D">
      <w:pPr>
        <w:rPr>
          <w:b/>
        </w:rPr>
      </w:pPr>
    </w:p>
    <w:sectPr w:rsidR="001D742D" w:rsidRPr="001D742D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4476"/>
    <w:multiLevelType w:val="hybridMultilevel"/>
    <w:tmpl w:val="A5D0A1F8"/>
    <w:lvl w:ilvl="0" w:tplc="29E6AF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42D"/>
    <w:rsid w:val="001D742D"/>
    <w:rsid w:val="003339E8"/>
    <w:rsid w:val="009578FE"/>
    <w:rsid w:val="00BC1075"/>
    <w:rsid w:val="00DD12A2"/>
    <w:rsid w:val="00EA2280"/>
    <w:rsid w:val="00F44C0C"/>
    <w:rsid w:val="00FB3B92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C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10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2013-01-02T09:29:00Z</dcterms:created>
  <dcterms:modified xsi:type="dcterms:W3CDTF">2013-01-02T09:29:00Z</dcterms:modified>
</cp:coreProperties>
</file>