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C" w:rsidRPr="00827D10" w:rsidRDefault="00A7145D" w:rsidP="00A7145D">
      <w:pPr>
        <w:jc w:val="center"/>
        <w:rPr>
          <w:i/>
          <w:sz w:val="36"/>
          <w:szCs w:val="36"/>
        </w:rPr>
      </w:pPr>
      <w:r w:rsidRPr="00827D10">
        <w:rPr>
          <w:i/>
          <w:sz w:val="36"/>
          <w:szCs w:val="36"/>
        </w:rPr>
        <w:t>INFORMATOR D</w:t>
      </w:r>
      <w:r w:rsidR="00B243DB" w:rsidRPr="00827D10">
        <w:rPr>
          <w:i/>
          <w:sz w:val="36"/>
          <w:szCs w:val="36"/>
        </w:rPr>
        <w:t>LA</w:t>
      </w:r>
      <w:r w:rsidRPr="00827D10">
        <w:rPr>
          <w:i/>
          <w:sz w:val="36"/>
          <w:szCs w:val="36"/>
        </w:rPr>
        <w:t xml:space="preserve"> WYPEŁNIENIA</w:t>
      </w:r>
      <w:r w:rsidR="00B243DB" w:rsidRPr="00827D10">
        <w:rPr>
          <w:i/>
          <w:sz w:val="36"/>
          <w:szCs w:val="36"/>
        </w:rPr>
        <w:t>JĄCYCH</w:t>
      </w:r>
      <w:r w:rsidRPr="00827D10">
        <w:rPr>
          <w:i/>
          <w:sz w:val="36"/>
          <w:szCs w:val="36"/>
        </w:rPr>
        <w:t xml:space="preserve"> DEKLARACJ</w:t>
      </w:r>
      <w:r w:rsidR="00B243DB" w:rsidRPr="00827D10">
        <w:rPr>
          <w:i/>
          <w:sz w:val="36"/>
          <w:szCs w:val="36"/>
        </w:rPr>
        <w:t>Ę</w:t>
      </w:r>
      <w:r w:rsidR="009553CB">
        <w:rPr>
          <w:i/>
          <w:sz w:val="36"/>
          <w:szCs w:val="36"/>
        </w:rPr>
        <w:t xml:space="preserve"> DLA </w:t>
      </w:r>
      <w:r w:rsidR="009553CB" w:rsidRPr="009553CB">
        <w:rPr>
          <w:b/>
          <w:i/>
          <w:sz w:val="36"/>
          <w:szCs w:val="36"/>
          <w:u w:val="single"/>
        </w:rPr>
        <w:t xml:space="preserve">NIERUCHOMOŚCI </w:t>
      </w:r>
      <w:r w:rsidR="000D3595">
        <w:rPr>
          <w:b/>
          <w:i/>
          <w:sz w:val="36"/>
          <w:szCs w:val="36"/>
          <w:u w:val="single"/>
        </w:rPr>
        <w:t>NIE</w:t>
      </w:r>
      <w:r w:rsidR="00022504">
        <w:rPr>
          <w:b/>
          <w:i/>
          <w:sz w:val="36"/>
          <w:szCs w:val="36"/>
          <w:u w:val="single"/>
        </w:rPr>
        <w:t>ZA</w:t>
      </w:r>
      <w:r w:rsidR="009553CB" w:rsidRPr="009553CB">
        <w:rPr>
          <w:b/>
          <w:i/>
          <w:sz w:val="36"/>
          <w:szCs w:val="36"/>
          <w:u w:val="single"/>
        </w:rPr>
        <w:t>MIESZKAŁYCH</w:t>
      </w:r>
      <w:r w:rsidRPr="00827D10">
        <w:rPr>
          <w:i/>
          <w:sz w:val="36"/>
          <w:szCs w:val="36"/>
        </w:rPr>
        <w:t>!</w:t>
      </w:r>
    </w:p>
    <w:p w:rsidR="00827D10" w:rsidRDefault="00827D10" w:rsidP="00A7145D">
      <w:pPr>
        <w:jc w:val="center"/>
        <w:rPr>
          <w:sz w:val="36"/>
          <w:szCs w:val="36"/>
        </w:rPr>
      </w:pPr>
    </w:p>
    <w:p w:rsidR="00827D10" w:rsidRPr="00BE5E27" w:rsidRDefault="002B0F30" w:rsidP="00A7145D">
      <w:pPr>
        <w:jc w:val="center"/>
        <w:rPr>
          <w:b/>
          <w:sz w:val="32"/>
          <w:szCs w:val="32"/>
        </w:rPr>
      </w:pPr>
      <w:r w:rsidRPr="00BE5E27">
        <w:rPr>
          <w:b/>
          <w:sz w:val="32"/>
          <w:szCs w:val="32"/>
        </w:rPr>
        <w:t>Do dnia 31 stycznia 2013 r. należy zadeklarować u sołtysów bądź w Urzędzie Gminy w Górznie termin złożenia pisemnej deklaracji</w:t>
      </w:r>
      <w:r w:rsidR="00992B16" w:rsidRPr="00BE5E27">
        <w:rPr>
          <w:b/>
          <w:sz w:val="32"/>
          <w:szCs w:val="32"/>
        </w:rPr>
        <w:t>.</w:t>
      </w:r>
    </w:p>
    <w:p w:rsidR="00B62E9C" w:rsidRDefault="00B62E9C" w:rsidP="00B62E9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Deklarację pisemną należy złożyć u sołtysów lub w Urzędzie Gminy w Górznie, ul. Rynek 1, pokój nr 5 bądź przesłać elektronicznie na adres: </w:t>
      </w:r>
      <w:hyperlink r:id="rId8" w:history="1">
        <w:r>
          <w:rPr>
            <w:rStyle w:val="Hipercze"/>
            <w:b/>
            <w:sz w:val="30"/>
            <w:szCs w:val="30"/>
          </w:rPr>
          <w:t>urzad@gorzno.pl</w:t>
        </w:r>
      </w:hyperlink>
      <w:r>
        <w:rPr>
          <w:b/>
          <w:sz w:val="30"/>
          <w:szCs w:val="30"/>
        </w:rPr>
        <w:t xml:space="preserve"> do dnia </w:t>
      </w:r>
      <w:r>
        <w:rPr>
          <w:b/>
          <w:sz w:val="30"/>
          <w:szCs w:val="30"/>
          <w:u w:val="single"/>
        </w:rPr>
        <w:t>31 marca 2013 r.</w:t>
      </w:r>
    </w:p>
    <w:p w:rsidR="00BE5E27" w:rsidRDefault="00BE5E27" w:rsidP="00A7145D">
      <w:pPr>
        <w:jc w:val="center"/>
        <w:rPr>
          <w:b/>
          <w:sz w:val="36"/>
          <w:szCs w:val="36"/>
        </w:rPr>
      </w:pPr>
    </w:p>
    <w:p w:rsidR="002B0F30" w:rsidRPr="00BE5E27" w:rsidRDefault="002B0F30" w:rsidP="00992B16">
      <w:pPr>
        <w:jc w:val="both"/>
        <w:rPr>
          <w:b/>
          <w:sz w:val="28"/>
          <w:szCs w:val="28"/>
        </w:rPr>
      </w:pPr>
      <w:r w:rsidRPr="00BE5E27">
        <w:rPr>
          <w:b/>
          <w:sz w:val="28"/>
          <w:szCs w:val="28"/>
        </w:rPr>
        <w:t>W CELU POPRAWNEGO WYPEŁNIENIA DEKLARACJI ZALECA SIĘ POSTĘPOWAĆ ZGODNIE</w:t>
      </w:r>
      <w:r w:rsidR="00992B16" w:rsidRPr="00BE5E27">
        <w:rPr>
          <w:b/>
          <w:sz w:val="28"/>
          <w:szCs w:val="28"/>
        </w:rPr>
        <w:t xml:space="preserve"> Z PRZEDSTAWIONYM PONIŻEJ OPISEM:</w:t>
      </w:r>
    </w:p>
    <w:p w:rsidR="00992B16" w:rsidRPr="00BE5E27" w:rsidRDefault="00992B16" w:rsidP="00992B1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PRZYCZYNA ZŁOŻENIA DEKLARACJI</w:t>
      </w:r>
    </w:p>
    <w:p w:rsidR="00992B16" w:rsidRPr="009E6CFF" w:rsidRDefault="00992B16">
      <w:pPr>
        <w:rPr>
          <w:sz w:val="20"/>
          <w:szCs w:val="20"/>
        </w:rPr>
      </w:pPr>
      <w:r w:rsidRPr="009E6CFF">
        <w:rPr>
          <w:sz w:val="20"/>
          <w:szCs w:val="20"/>
        </w:rPr>
        <w:t>Należy zaznaczyć „X” w polu przy nazwie ZŁOŻENIE PIERWSZEJ DEKLARACJI</w:t>
      </w:r>
    </w:p>
    <w:p w:rsidR="00992B16" w:rsidRPr="00BE5E27" w:rsidRDefault="00992B16" w:rsidP="00992B1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SKŁADAJĄCY DEKLARACJĘ</w:t>
      </w:r>
    </w:p>
    <w:p w:rsidR="00992B16" w:rsidRPr="009E6CFF" w:rsidRDefault="00992B16" w:rsidP="00992B16">
      <w:pPr>
        <w:rPr>
          <w:sz w:val="20"/>
          <w:szCs w:val="20"/>
        </w:rPr>
      </w:pPr>
      <w:r w:rsidRPr="009E6CFF">
        <w:rPr>
          <w:sz w:val="20"/>
          <w:szCs w:val="20"/>
        </w:rPr>
        <w:t>Należy zaznaczyć odpowiednie pole dla istniejącego stanu faktycznego na danej nieruchomości, np.:</w:t>
      </w:r>
    </w:p>
    <w:p w:rsidR="00992B16" w:rsidRPr="009E6CFF" w:rsidRDefault="00992B16" w:rsidP="00992B16">
      <w:pPr>
        <w:rPr>
          <w:sz w:val="20"/>
          <w:szCs w:val="20"/>
        </w:rPr>
      </w:pPr>
      <w:r w:rsidRPr="009E6CFF">
        <w:rPr>
          <w:sz w:val="20"/>
          <w:szCs w:val="20"/>
        </w:rPr>
        <w:t>będąc właścicielem nieruchomości zaznaczyć należy „X” w polu przy nazwie WŁAŚCICIEL,</w:t>
      </w:r>
      <w:r>
        <w:t xml:space="preserve"> </w:t>
      </w:r>
      <w:r w:rsidRPr="009E6CFF">
        <w:rPr>
          <w:sz w:val="20"/>
          <w:szCs w:val="20"/>
        </w:rPr>
        <w:t>POSIADACZ NIERUCHOMOŚCI</w:t>
      </w:r>
    </w:p>
    <w:p w:rsidR="00992B16" w:rsidRPr="00BE5E27" w:rsidRDefault="00992B16" w:rsidP="00992B1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DANE IDNETYFIKACYJNE</w:t>
      </w:r>
    </w:p>
    <w:p w:rsidR="00992B16" w:rsidRPr="009E6CFF" w:rsidRDefault="00992B16" w:rsidP="00992B16">
      <w:pPr>
        <w:rPr>
          <w:sz w:val="20"/>
          <w:szCs w:val="20"/>
        </w:rPr>
      </w:pPr>
      <w:r w:rsidRPr="009E6CFF">
        <w:rPr>
          <w:sz w:val="20"/>
          <w:szCs w:val="20"/>
        </w:rPr>
        <w:t>Jeżeli nie należy się do wspólnoty mieszkaniowe</w:t>
      </w:r>
      <w:r w:rsidR="00A3443F" w:rsidRPr="009E6CFF">
        <w:rPr>
          <w:sz w:val="20"/>
          <w:szCs w:val="20"/>
        </w:rPr>
        <w:t>j na</w:t>
      </w:r>
      <w:r w:rsidRPr="009E6CFF">
        <w:rPr>
          <w:sz w:val="20"/>
          <w:szCs w:val="20"/>
        </w:rPr>
        <w:t xml:space="preserve">leży </w:t>
      </w:r>
      <w:r w:rsidR="00A3443F" w:rsidRPr="009E6CFF">
        <w:rPr>
          <w:sz w:val="20"/>
          <w:szCs w:val="20"/>
        </w:rPr>
        <w:t>wpisać własne dane osobowe składającego</w:t>
      </w:r>
      <w:r w:rsidR="00A3443F">
        <w:t xml:space="preserve"> </w:t>
      </w:r>
      <w:r w:rsidR="00A3443F" w:rsidRPr="009E6CFF">
        <w:rPr>
          <w:sz w:val="20"/>
          <w:szCs w:val="20"/>
        </w:rPr>
        <w:t>deklarację.</w:t>
      </w:r>
    </w:p>
    <w:p w:rsidR="00A3443F" w:rsidRPr="009E6CFF" w:rsidRDefault="00A3443F" w:rsidP="00992B16">
      <w:pPr>
        <w:rPr>
          <w:sz w:val="20"/>
          <w:szCs w:val="20"/>
        </w:rPr>
      </w:pPr>
      <w:r w:rsidRPr="009E6CFF">
        <w:rPr>
          <w:sz w:val="20"/>
          <w:szCs w:val="20"/>
        </w:rPr>
        <w:t>Jeżeli należy się do wspólnoty to należy wpisać dane wspólnoty mieszkaniowej.</w:t>
      </w:r>
    </w:p>
    <w:p w:rsidR="00A3443F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ADRES NIERUCHOMOŚCI, KTÓREJ DOTYCZY NINIEJSZA DEKLARACJA</w:t>
      </w:r>
    </w:p>
    <w:p w:rsidR="00A3443F" w:rsidRPr="009E6CFF" w:rsidRDefault="00A3443F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>Należy wpisać dokładny adres nieruchomości wraz z numerem ewidencyjnym działki, na której się</w:t>
      </w:r>
      <w:r>
        <w:t xml:space="preserve"> </w:t>
      </w:r>
      <w:r w:rsidRPr="009E6CFF">
        <w:rPr>
          <w:sz w:val="20"/>
          <w:szCs w:val="20"/>
        </w:rPr>
        <w:t>znajduje.</w:t>
      </w:r>
    </w:p>
    <w:p w:rsidR="00A3443F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ADRES DO KORESPONDENCJI (jeśli jest inny, niż adres z działu IV)</w:t>
      </w:r>
    </w:p>
    <w:p w:rsidR="00A3443F" w:rsidRPr="009E6CFF" w:rsidRDefault="00A3443F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>Wypełnia się tylko wtedy, gdy adres korespondencyjny jest inny niż adres nieruchomości wskazany w</w:t>
      </w:r>
      <w:r>
        <w:t xml:space="preserve"> </w:t>
      </w:r>
      <w:r w:rsidRPr="009E6CFF">
        <w:rPr>
          <w:sz w:val="20"/>
          <w:szCs w:val="20"/>
        </w:rPr>
        <w:t>dziale IV.</w:t>
      </w:r>
    </w:p>
    <w:p w:rsidR="00A3443F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INFORMACJE PODSTAWOWE</w:t>
      </w:r>
    </w:p>
    <w:p w:rsidR="00A3443F" w:rsidRPr="009E6CFF" w:rsidRDefault="000D3595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>Przedstawiona w dziale VI (strona 3 niniejszej deklaracji) tabela służy do obliczenia jakiej pojemności i jaka ilość znajdować się powinna na terenie nieruchomości niezamieszkałej na zmieszane odpady komunalne.</w:t>
      </w:r>
    </w:p>
    <w:p w:rsidR="000D3595" w:rsidRPr="009E6CFF" w:rsidRDefault="000D3595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Na stronie 4 deklaracji znajduje się moduł obliczeniowy, w którym należy w KOLUMNIE I określić rodzaj prowadzonej działalności następnie w KOLUMNIE II należy wpisać </w:t>
      </w:r>
      <w:r w:rsidR="00D30991" w:rsidRPr="009E6CFF">
        <w:rPr>
          <w:sz w:val="20"/>
          <w:szCs w:val="20"/>
        </w:rPr>
        <w:t xml:space="preserve">dane potrzebne wyliczenia pojemności pojemników (są to np.: powierzchnia handlowa, liczba pracowników, liczba miejsc noclegowych). Kiedy wyliczona zostanie wartość w KOLUMNIE III należy wrócić do strony 3 i spojrzeć w Tabelę nr 1 aby </w:t>
      </w:r>
      <w:r w:rsidR="00D30991" w:rsidRPr="009E6CFF">
        <w:rPr>
          <w:sz w:val="20"/>
          <w:szCs w:val="20"/>
        </w:rPr>
        <w:lastRenderedPageBreak/>
        <w:t>dowiedzieć się jaka jest wymagana ilość pojemników i jakiej pojemności mają one być, dane te należy wstawić odpowiednio w KOLUMNIE IIIB i KOLUMNIE IIIC</w:t>
      </w:r>
    </w:p>
    <w:p w:rsidR="00992B16" w:rsidRPr="00BE5E27" w:rsidRDefault="00A3443F" w:rsidP="00A3443F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INFORMACJE DOTYCZĄCE ODPADÓW ZIELONYCH</w:t>
      </w:r>
    </w:p>
    <w:p w:rsidR="0068389E" w:rsidRPr="009E6CFF" w:rsidRDefault="0068389E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>Jeżeli posiada się tereny zielone na swojej nieruchomości należy wypełnić zamieszczoną tabelę, jeżeli terenów zielonych nie ma na terenie nieruchomości należy wpisać w polu ODPOWIEDŹ: „BRAK” lub „NIE DOTYCZY”.</w:t>
      </w:r>
    </w:p>
    <w:p w:rsidR="0068389E" w:rsidRPr="009E6CFF" w:rsidRDefault="0068389E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>Osoby posiadające tereny zielone prosimy o wypełnienie tabeli z zamieszczonymi pytaniami.</w:t>
      </w:r>
    </w:p>
    <w:p w:rsidR="0068389E" w:rsidRPr="009E6CFF" w:rsidRDefault="0068389E" w:rsidP="00A3443F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Przypominamy, że </w:t>
      </w:r>
      <w:r w:rsidRPr="009E6CFF">
        <w:rPr>
          <w:b/>
          <w:sz w:val="20"/>
          <w:szCs w:val="20"/>
        </w:rPr>
        <w:t>tereny zielone</w:t>
      </w:r>
      <w:r w:rsidRPr="009E6CFF">
        <w:rPr>
          <w:sz w:val="20"/>
          <w:szCs w:val="20"/>
        </w:rPr>
        <w:t xml:space="preserve"> to: wraz z infrastrukturą techniczną i budynkami funkcjonalnie z nimi związanymi, pokryty roślinnością, znajdujący się w granicach wsi o zwartej zabudowie lub miast, pełniący funkcje estetyczne, rekreacyjne, zdrowotne lub osłonowe, a w szczególności parki, zieleńce, promenady, bulwary, ogrody botaniczne, zoologiczne, jordanowskie i zabytkowe oraz cmentarze, a także zieleń towarzysząca ulicom, placom, zabytkom fortyfikacyjnym, budynkom, składowiskom, lotniskom oraz obiektom kolejowym i przemysłowym.</w:t>
      </w:r>
    </w:p>
    <w:p w:rsidR="0068389E" w:rsidRPr="009E6CFF" w:rsidRDefault="0068389E" w:rsidP="00A3443F">
      <w:pPr>
        <w:rPr>
          <w:sz w:val="20"/>
          <w:szCs w:val="20"/>
        </w:rPr>
      </w:pPr>
      <w:r w:rsidRPr="009E6CFF">
        <w:rPr>
          <w:b/>
          <w:sz w:val="20"/>
          <w:szCs w:val="20"/>
        </w:rPr>
        <w:t>Odpady zielone</w:t>
      </w:r>
      <w:r w:rsidRPr="009E6CFF">
        <w:rPr>
          <w:sz w:val="20"/>
          <w:szCs w:val="20"/>
        </w:rPr>
        <w:t xml:space="preserve"> – rozumie się przez to stanowiące części roślin odpady komunalne pochodzące z pielęgnacji </w:t>
      </w:r>
      <w:r w:rsidR="001D75BD" w:rsidRPr="009E6CFF">
        <w:rPr>
          <w:sz w:val="20"/>
          <w:szCs w:val="20"/>
        </w:rPr>
        <w:t xml:space="preserve">terenów zielonych. </w:t>
      </w:r>
    </w:p>
    <w:p w:rsidR="001D75BD" w:rsidRPr="00BE5E27" w:rsidRDefault="001D75BD" w:rsidP="001D75BD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NALICZANIE OPŁATY ZA GOSPODAROWANIE ODPADAMI KOMUNALNYMI</w:t>
      </w:r>
    </w:p>
    <w:p w:rsidR="001D75BD" w:rsidRPr="009E6CFF" w:rsidRDefault="001D75BD" w:rsidP="001D75BD">
      <w:pPr>
        <w:rPr>
          <w:sz w:val="20"/>
          <w:szCs w:val="20"/>
        </w:rPr>
      </w:pPr>
      <w:r w:rsidRPr="009E6CFF">
        <w:rPr>
          <w:sz w:val="20"/>
          <w:szCs w:val="20"/>
        </w:rPr>
        <w:t>Należy zadeklarować odpowiedni system prowadzenia zbiórki odpadów</w:t>
      </w:r>
      <w:r w:rsidR="00D30991" w:rsidRPr="009E6CFF">
        <w:rPr>
          <w:sz w:val="20"/>
          <w:szCs w:val="20"/>
        </w:rPr>
        <w:t xml:space="preserve"> (selektywny/nieselektywny).</w:t>
      </w:r>
    </w:p>
    <w:p w:rsidR="001D75BD" w:rsidRPr="009E6CFF" w:rsidRDefault="001D75BD" w:rsidP="001D75BD">
      <w:pPr>
        <w:rPr>
          <w:b/>
          <w:sz w:val="20"/>
          <w:szCs w:val="20"/>
        </w:rPr>
      </w:pPr>
      <w:r w:rsidRPr="009E6CFF">
        <w:rPr>
          <w:b/>
          <w:sz w:val="20"/>
          <w:szCs w:val="20"/>
        </w:rPr>
        <w:t>Jeżeli wypełniający deklarację zadeklaruje prowadzenie selektywnej zbiórki odpadów komunalnych prosimy o wypełnienie według poniższego wzoru:</w:t>
      </w:r>
    </w:p>
    <w:p w:rsidR="001D75BD" w:rsidRPr="009E6CFF" w:rsidRDefault="00D30991" w:rsidP="001D75BD">
      <w:pPr>
        <w:rPr>
          <w:sz w:val="20"/>
          <w:szCs w:val="20"/>
        </w:rPr>
      </w:pPr>
      <w:r w:rsidRPr="009E6CFF">
        <w:rPr>
          <w:sz w:val="20"/>
          <w:szCs w:val="20"/>
        </w:rPr>
        <w:t>Ilość pojemników X stawka za pojemnik X częstotliwość odbioru = …...zł</w:t>
      </w:r>
    </w:p>
    <w:p w:rsidR="00BE5E27" w:rsidRPr="009E6CFF" w:rsidRDefault="00BE5E27" w:rsidP="001D75BD">
      <w:pPr>
        <w:rPr>
          <w:sz w:val="20"/>
          <w:szCs w:val="20"/>
        </w:rPr>
      </w:pPr>
      <w:r w:rsidRPr="009E6CFF">
        <w:rPr>
          <w:sz w:val="20"/>
          <w:szCs w:val="20"/>
        </w:rPr>
        <w:t>ilość pojemników – liczba z KOLUMNY IIIB.</w:t>
      </w:r>
    </w:p>
    <w:p w:rsidR="00BE5E27" w:rsidRPr="009E6CFF" w:rsidRDefault="00BE5E27" w:rsidP="001D75BD">
      <w:pPr>
        <w:rPr>
          <w:sz w:val="20"/>
          <w:szCs w:val="20"/>
        </w:rPr>
      </w:pPr>
      <w:r w:rsidRPr="009E6CFF">
        <w:rPr>
          <w:sz w:val="20"/>
          <w:szCs w:val="20"/>
        </w:rPr>
        <w:t>stawka opłaty – wybrać odpowiednią wartość z podanych poniżej stawek.</w:t>
      </w:r>
    </w:p>
    <w:p w:rsidR="00BE5E27" w:rsidRPr="009E6CFF" w:rsidRDefault="00BE5E27" w:rsidP="001D75BD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Częstotliwość odbioru – dopasować odpowiednią wartość z podanych poniżej </w:t>
      </w:r>
    </w:p>
    <w:p w:rsidR="001D75BD" w:rsidRPr="009E6CFF" w:rsidRDefault="00D30991" w:rsidP="001D75BD">
      <w:pPr>
        <w:rPr>
          <w:sz w:val="20"/>
          <w:szCs w:val="20"/>
        </w:rPr>
      </w:pPr>
      <w:r w:rsidRPr="009E6CFF">
        <w:rPr>
          <w:sz w:val="20"/>
          <w:szCs w:val="20"/>
        </w:rPr>
        <w:t>Przypominamy, że stawki</w:t>
      </w:r>
      <w:r w:rsidR="001D75BD" w:rsidRPr="009E6CFF">
        <w:rPr>
          <w:sz w:val="20"/>
          <w:szCs w:val="20"/>
        </w:rPr>
        <w:t xml:space="preserve"> </w:t>
      </w:r>
      <w:r w:rsidRPr="009E6CFF">
        <w:rPr>
          <w:sz w:val="20"/>
          <w:szCs w:val="20"/>
        </w:rPr>
        <w:t xml:space="preserve">za pojemnik o określonej pojemności </w:t>
      </w:r>
      <w:r w:rsidR="001D75BD" w:rsidRPr="009E6CFF">
        <w:rPr>
          <w:sz w:val="20"/>
          <w:szCs w:val="20"/>
        </w:rPr>
        <w:t>uchwalon</w:t>
      </w:r>
      <w:r w:rsidRPr="009E6CFF">
        <w:rPr>
          <w:sz w:val="20"/>
          <w:szCs w:val="20"/>
        </w:rPr>
        <w:t>e</w:t>
      </w:r>
      <w:r w:rsidR="001D75BD" w:rsidRPr="009E6CFF">
        <w:rPr>
          <w:sz w:val="20"/>
          <w:szCs w:val="20"/>
        </w:rPr>
        <w:t xml:space="preserve"> na sesji Rady Gminy w dniu 28 grudnia 2012 roku wynos</w:t>
      </w:r>
      <w:r w:rsidRPr="009E6CFF">
        <w:rPr>
          <w:sz w:val="20"/>
          <w:szCs w:val="20"/>
        </w:rPr>
        <w:t>zą</w:t>
      </w:r>
      <w:r w:rsidR="001D75BD" w:rsidRPr="009E6CFF">
        <w:rPr>
          <w:sz w:val="20"/>
          <w:szCs w:val="20"/>
        </w:rPr>
        <w:t>: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Stawka za pojemniki za zbiórkę </w:t>
      </w:r>
      <w:r w:rsidRPr="009E6CFF">
        <w:rPr>
          <w:sz w:val="20"/>
          <w:szCs w:val="20"/>
          <w:u w:val="single"/>
        </w:rPr>
        <w:t>selektywną</w:t>
      </w:r>
      <w:r w:rsidRPr="009E6CFF">
        <w:rPr>
          <w:sz w:val="20"/>
          <w:szCs w:val="20"/>
        </w:rPr>
        <w:t>:</w:t>
      </w:r>
    </w:p>
    <w:p w:rsidR="00D30991" w:rsidRPr="009E6CFF" w:rsidRDefault="00D30991" w:rsidP="00D3099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60 l – opłata 5,60 zł</w:t>
      </w:r>
    </w:p>
    <w:p w:rsidR="00D30991" w:rsidRPr="009E6CFF" w:rsidRDefault="00D30991" w:rsidP="00D3099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110/120 l – opłata 10,50 zł</w:t>
      </w:r>
    </w:p>
    <w:p w:rsidR="00D30991" w:rsidRPr="009E6CFF" w:rsidRDefault="00D30991" w:rsidP="00D3099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240 l – opłata 20,00 zł</w:t>
      </w:r>
    </w:p>
    <w:p w:rsidR="00D30991" w:rsidRPr="009E6CFF" w:rsidRDefault="00D30991" w:rsidP="00D30991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1100 l – opłata 84,00 zł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Częstotliwość odbioru odpadów dla </w:t>
      </w:r>
      <w:r w:rsidRPr="009E6CFF">
        <w:rPr>
          <w:b/>
          <w:sz w:val="20"/>
          <w:szCs w:val="20"/>
        </w:rPr>
        <w:t>nieruchomości niezamieszkałych</w:t>
      </w:r>
      <w:r w:rsidRPr="009E6CFF">
        <w:rPr>
          <w:sz w:val="20"/>
          <w:szCs w:val="20"/>
        </w:rPr>
        <w:t>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zmieszanych odpadów komunalnych</w:t>
      </w:r>
      <w:r w:rsidRPr="009E6CFF">
        <w:rPr>
          <w:color w:val="auto"/>
          <w:sz w:val="20"/>
          <w:szCs w:val="20"/>
        </w:rPr>
        <w:t>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punktów handlowych poza lokalami, campingów, pól namiotowych, dla cmentarzy (w okresie od 01.10 do 15.11)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2 tygodnie, dla lokali handlowych – branża spożywcza, lokali handlowych – branża przemysłowa, rynków, bazarów, targowisk, obiektów oświaty, kultury, urzędów, podmiotów usługowych, produkcyjnych, rzemieślniczych, lokali gastronomicznych, obiektów zakwaterowania, dla cmentarzy (w okresie od 01.04 do 30.09)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wg potrzeb, dla cmentarzy (w okresie od 16.11 do 31.03)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szkła</w:t>
      </w:r>
      <w:r w:rsidRPr="009E6CFF">
        <w:rPr>
          <w:color w:val="auto"/>
          <w:sz w:val="20"/>
          <w:szCs w:val="20"/>
        </w:rPr>
        <w:t>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punktów handlowych poza lokalami,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2 tygodnie, dla campingów, pól namiotowych,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miesiąc, dla lokali handlowych – branża spożywcza, lokali handlowych – branża przemysłowa, rynków, bazarów, targowisk, obiektów oświaty, kultury, urzędów, podmiotów </w:t>
      </w:r>
      <w:r w:rsidRPr="009E6CFF">
        <w:rPr>
          <w:color w:val="auto"/>
          <w:sz w:val="20"/>
          <w:szCs w:val="20"/>
        </w:rPr>
        <w:lastRenderedPageBreak/>
        <w:t xml:space="preserve">usługowych, produkcyjnych, rzemieślniczych, lokali gastronomicznych, obiektów zakwaterowania,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frakcji „suchej”</w:t>
      </w:r>
      <w:r w:rsidRPr="009E6CFF">
        <w:rPr>
          <w:color w:val="auto"/>
          <w:sz w:val="20"/>
          <w:szCs w:val="20"/>
        </w:rPr>
        <w:t xml:space="preserve"> (papier i tektura, metale, tworzywa sztuczne, odpady wielomateriałowe),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punktów handlowych poza lokalami, campingów, pól namiotowych,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2 tygodnie, dla rynków, bazarów, targowisk, obiektów oświaty, kultury, urzędów, podmiotów usługowych, produkcyjnych, rzemieślniczych, lokali gastronomicznych, obiektów zakwaterowania,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miesiąc, dla lokali handlowych – branża spożywcza, lokali handlowych – branża przemysłowa,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odpadów ulegających biodegradacji</w:t>
      </w:r>
      <w:r w:rsidRPr="009E6CFF">
        <w:rPr>
          <w:color w:val="auto"/>
          <w:sz w:val="20"/>
          <w:szCs w:val="20"/>
        </w:rPr>
        <w:t>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rynków, bazarów, targowisk, dla cmentarzy (w okresie od 01.10 do 15.11)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2 tygodnie, dla cmentarzy (w okresie od 01.04 do 30.09)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wg potrzeb, dla cmentarzy (w okresie od 16.11 do 31.03)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odpadów kuchennych</w:t>
      </w:r>
      <w:r w:rsidRPr="009E6CFF">
        <w:rPr>
          <w:color w:val="auto"/>
          <w:sz w:val="20"/>
          <w:szCs w:val="20"/>
        </w:rPr>
        <w:t xml:space="preserve"> ulegających biodegradacji,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obiektów oświaty, kultury, w przypadku obiektów posiadających własną stołówkę, lokali gastronomicznych, campingów, pól namiotowych,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2 tygodnie, dla obiektów oświaty, kultury, w przypadku obiektów nieposiadających własnej stołówki, obiektów zakwaterowania.</w:t>
      </w:r>
    </w:p>
    <w:p w:rsidR="00125951" w:rsidRPr="009E6CFF" w:rsidRDefault="00125951">
      <w:pPr>
        <w:rPr>
          <w:b/>
          <w:sz w:val="20"/>
          <w:szCs w:val="20"/>
        </w:rPr>
      </w:pPr>
    </w:p>
    <w:p w:rsidR="00125951" w:rsidRPr="009E6CFF" w:rsidRDefault="001D75BD">
      <w:pPr>
        <w:rPr>
          <w:b/>
          <w:sz w:val="20"/>
          <w:szCs w:val="20"/>
        </w:rPr>
      </w:pPr>
      <w:r w:rsidRPr="009E6CFF">
        <w:rPr>
          <w:b/>
          <w:sz w:val="20"/>
          <w:szCs w:val="20"/>
        </w:rPr>
        <w:t>Jeżeli wypełniający deklarację zadeklaruje nieprowadzenie selektywnej zbiórki odpadów</w:t>
      </w:r>
      <w:r w:rsidR="00125951" w:rsidRPr="009E6CFF">
        <w:rPr>
          <w:b/>
          <w:sz w:val="20"/>
          <w:szCs w:val="20"/>
        </w:rPr>
        <w:t xml:space="preserve"> komunalnych prosimy o wypełnienie według poniższego wzoru: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>Ilość pojemników X stawka za pojemnik X częstotliwość odbioru = …...zł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>ilość pojemników – liczba z KOLUMNY IIIB.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>stawka opłaty – wybrać odpowiednią wartość z podanych poniżej stawek.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Częstotliwość odbioru – dopasować odpowiednią wartość z podanych poniżej 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>Przypominamy, że stawki za pojemnik o określonej pojemności uchwalone na sesji Rady Gminy w dniu 28 grudnia 2012 roku wynoszą: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Stawka za pojemnik za zbiórkę </w:t>
      </w:r>
      <w:r w:rsidRPr="009E6CFF">
        <w:rPr>
          <w:sz w:val="20"/>
          <w:szCs w:val="20"/>
          <w:u w:val="single"/>
        </w:rPr>
        <w:t>nieselektywną</w:t>
      </w:r>
      <w:r w:rsidRPr="009E6CFF">
        <w:rPr>
          <w:sz w:val="20"/>
          <w:szCs w:val="20"/>
        </w:rPr>
        <w:t>:</w:t>
      </w:r>
    </w:p>
    <w:p w:rsidR="00BE5E27" w:rsidRPr="009E6CFF" w:rsidRDefault="00BE5E27" w:rsidP="00BE5E2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60 l – opłata 13,10 zł</w:t>
      </w:r>
    </w:p>
    <w:p w:rsidR="00BE5E27" w:rsidRPr="009E6CFF" w:rsidRDefault="00BE5E27" w:rsidP="00BE5E2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110/120 l – opłata 24,60 zł</w:t>
      </w:r>
    </w:p>
    <w:p w:rsidR="00BE5E27" w:rsidRPr="009E6CFF" w:rsidRDefault="00BE5E27" w:rsidP="00BE5E2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240 l – opłata 46,80 zł</w:t>
      </w:r>
    </w:p>
    <w:p w:rsidR="00BE5E27" w:rsidRPr="009E6CFF" w:rsidRDefault="00BE5E27" w:rsidP="00BE5E2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E6CFF">
        <w:rPr>
          <w:sz w:val="20"/>
          <w:szCs w:val="20"/>
        </w:rPr>
        <w:t>Pojemnik o pojemności 1100 l – opłata 196,60 zł</w:t>
      </w:r>
    </w:p>
    <w:p w:rsidR="00BE5E27" w:rsidRPr="009E6CFF" w:rsidRDefault="00BE5E27" w:rsidP="00BE5E27">
      <w:pPr>
        <w:rPr>
          <w:sz w:val="20"/>
          <w:szCs w:val="20"/>
        </w:rPr>
      </w:pPr>
      <w:r w:rsidRPr="009E6CFF">
        <w:rPr>
          <w:sz w:val="20"/>
          <w:szCs w:val="20"/>
        </w:rPr>
        <w:t xml:space="preserve">Częstotliwość odbioru odpadów dla </w:t>
      </w:r>
      <w:r w:rsidRPr="009E6CFF">
        <w:rPr>
          <w:b/>
          <w:sz w:val="20"/>
          <w:szCs w:val="20"/>
        </w:rPr>
        <w:t>nieruchomości niezamieszkałych</w:t>
      </w:r>
      <w:r w:rsidRPr="009E6CFF">
        <w:rPr>
          <w:sz w:val="20"/>
          <w:szCs w:val="20"/>
        </w:rPr>
        <w:t>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zmieszanych odpadów komunalnych</w:t>
      </w:r>
      <w:r w:rsidRPr="009E6CFF">
        <w:rPr>
          <w:color w:val="auto"/>
          <w:sz w:val="20"/>
          <w:szCs w:val="20"/>
        </w:rPr>
        <w:t>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punktów handlowych poza lokalami, campingów, pól namiotowych, dla cmentarzy (w okresie od 01.10 do 15.11)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7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2 tygodnie, dla lokali handlowych – branża spożywcza, lokali handlowych – branża przemysłowa, rynków, bazarów, targowisk, obiektów oświaty, kultury, urzędów, podmiotów usługowych, produkcyjnych, rzemieślniczych, lokali gastronomicznych, obiektów zakwaterowania, dla cmentarzy (w okresie od 01.04 do 30.09)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wg potrzeb, dla cmentarzy (w okresie od 16.11 do 31.03)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szkła</w:t>
      </w:r>
      <w:r w:rsidRPr="009E6CFF">
        <w:rPr>
          <w:color w:val="auto"/>
          <w:sz w:val="20"/>
          <w:szCs w:val="20"/>
        </w:rPr>
        <w:t>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punktów handlowych poza lokalami,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2 tygodnie, dla campingów, pól namiotowych,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miesiąc, dla lokali handlowych – branża spożywcza, lokali handlowych – branża przemysłowa, rynków, bazarów, targowisk, obiektów oświaty, kultury, urzędów, podmiotów usługowych, produkcyjnych, rzemieślniczych, lokali gastronomicznych, obiektów zakwaterowania,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frakcji „suchej”</w:t>
      </w:r>
      <w:r w:rsidRPr="009E6CFF">
        <w:rPr>
          <w:color w:val="auto"/>
          <w:sz w:val="20"/>
          <w:szCs w:val="20"/>
        </w:rPr>
        <w:t xml:space="preserve"> (papier i tektura, metale, tworzywa sztuczne, odpady</w:t>
      </w:r>
      <w:r w:rsidRPr="008776E9">
        <w:rPr>
          <w:color w:val="auto"/>
        </w:rPr>
        <w:t xml:space="preserve"> </w:t>
      </w:r>
      <w:r w:rsidRPr="009E6CFF">
        <w:rPr>
          <w:color w:val="auto"/>
          <w:sz w:val="20"/>
          <w:szCs w:val="20"/>
        </w:rPr>
        <w:t>wielomateriałowe),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punktów handlowych poza lokalami, campingów, pól namiotowych,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lastRenderedPageBreak/>
        <w:t xml:space="preserve">1 x na 2 tygodnie, dla rynków, bazarów, targowisk, obiektów oświaty, kultury, urzędów, podmiotów usługowych, produkcyjnych, rzemieślniczych, lokali gastronomicznych, obiektów zakwaterowania,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 xml:space="preserve">1 x na miesiąc, dla lokali handlowych – branża spożywcza, lokali handlowych – branża przemysłowa, 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odpadów ulegających biodegradacji</w:t>
      </w:r>
      <w:r w:rsidRPr="009E6CFF">
        <w:rPr>
          <w:color w:val="auto"/>
          <w:sz w:val="20"/>
          <w:szCs w:val="20"/>
        </w:rPr>
        <w:t>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rynków, bazarów, targowisk, dla cmentarzy (w okresie od 01.10 do 15.11)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2 tygodnie, dla cmentarzy (w okresie od 01.04 do 30.09)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wg potrzeb, dla cmentarzy (w okresie od 16.11 do 31.03)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3"/>
        </w:numPr>
        <w:spacing w:line="276" w:lineRule="auto"/>
        <w:ind w:left="426" w:firstLine="0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  <w:u w:val="single"/>
        </w:rPr>
        <w:t>odpadów kuchennych</w:t>
      </w:r>
      <w:r w:rsidRPr="009E6CFF">
        <w:rPr>
          <w:color w:val="auto"/>
          <w:sz w:val="20"/>
          <w:szCs w:val="20"/>
        </w:rPr>
        <w:t xml:space="preserve"> ulegających biodegradacji, co najmniej: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tydzień, dla obiektów oświaty, kultury, w przypadku obiektów posiadających własną stołówkę, lokali gastronomicznych, campingów, pól namiotowych,</w:t>
      </w:r>
    </w:p>
    <w:p w:rsidR="00BE5E27" w:rsidRPr="009E6CFF" w:rsidRDefault="00BE5E27" w:rsidP="00BE5E27">
      <w:pPr>
        <w:pStyle w:val="Brakstyluakapitowego"/>
        <w:widowControl/>
        <w:numPr>
          <w:ilvl w:val="0"/>
          <w:numId w:val="8"/>
        </w:numPr>
        <w:spacing w:line="276" w:lineRule="auto"/>
        <w:jc w:val="both"/>
        <w:rPr>
          <w:color w:val="auto"/>
          <w:sz w:val="20"/>
          <w:szCs w:val="20"/>
        </w:rPr>
      </w:pPr>
      <w:r w:rsidRPr="009E6CFF">
        <w:rPr>
          <w:color w:val="auto"/>
          <w:sz w:val="20"/>
          <w:szCs w:val="20"/>
        </w:rPr>
        <w:t>1 x na 2 tygodnie, dla obiektów oświaty, kultury, w przypadku obiektów nieposiadających własnej stołówki, obiektów zakwaterowania.</w:t>
      </w:r>
    </w:p>
    <w:p w:rsidR="00BE5E27" w:rsidRPr="008776E9" w:rsidRDefault="00BE5E27" w:rsidP="00BE5E27">
      <w:pPr>
        <w:pStyle w:val="Brakstyluakapitowego"/>
        <w:widowControl/>
        <w:spacing w:line="276" w:lineRule="auto"/>
        <w:ind w:left="1146"/>
        <w:jc w:val="both"/>
        <w:rPr>
          <w:color w:val="auto"/>
        </w:rPr>
      </w:pPr>
    </w:p>
    <w:p w:rsidR="00125951" w:rsidRPr="00BE5E27" w:rsidRDefault="00125951" w:rsidP="00125951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BE5E27">
        <w:rPr>
          <w:b/>
          <w:sz w:val="26"/>
          <w:szCs w:val="26"/>
        </w:rPr>
        <w:t>OŚWIADCZENIE I PODPIS OSOBY WYPEŁNIAJĄCEJ DEKLARACJĘ</w:t>
      </w:r>
    </w:p>
    <w:p w:rsidR="00022504" w:rsidRPr="009E6CFF" w:rsidRDefault="00125951" w:rsidP="00022504">
      <w:pPr>
        <w:rPr>
          <w:sz w:val="20"/>
          <w:szCs w:val="20"/>
        </w:rPr>
      </w:pPr>
      <w:r w:rsidRPr="009E6CFF">
        <w:rPr>
          <w:sz w:val="20"/>
          <w:szCs w:val="20"/>
        </w:rPr>
        <w:t>Należy złożyć czytelny podpis składającego deklarację oraz datę złożenia deklaracji.</w:t>
      </w:r>
    </w:p>
    <w:p w:rsidR="00022504" w:rsidRPr="00B34647" w:rsidRDefault="00022504" w:rsidP="00022504">
      <w:pPr>
        <w:rPr>
          <w:i/>
          <w:sz w:val="28"/>
          <w:szCs w:val="28"/>
        </w:rPr>
      </w:pPr>
      <w:r w:rsidRPr="00B34647">
        <w:rPr>
          <w:i/>
          <w:sz w:val="28"/>
          <w:szCs w:val="28"/>
        </w:rPr>
        <w:t>DO NINIEJSZEJ DEKLARACJI DOŁĄCZYĆ NALEŻY KOPIĘ DOTYCHCZASOWEJ UMOWY Z PODMIOTEM ŚWIADCZĄCYM USŁUGI KOMUNALNE</w:t>
      </w:r>
      <w:r>
        <w:rPr>
          <w:i/>
          <w:sz w:val="28"/>
          <w:szCs w:val="28"/>
        </w:rPr>
        <w:t>!</w:t>
      </w:r>
    </w:p>
    <w:p w:rsidR="00022504" w:rsidRDefault="00022504" w:rsidP="00BE5E27"/>
    <w:sectPr w:rsidR="00022504" w:rsidSect="00022504">
      <w:footerReference w:type="default" r:id="rId9"/>
      <w:pgSz w:w="11906" w:h="16838"/>
      <w:pgMar w:top="284" w:right="1417" w:bottom="284" w:left="1417" w:header="708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22" w:rsidRDefault="00610522" w:rsidP="00827D10">
      <w:pPr>
        <w:spacing w:after="0" w:line="240" w:lineRule="auto"/>
      </w:pPr>
      <w:r>
        <w:separator/>
      </w:r>
    </w:p>
  </w:endnote>
  <w:endnote w:type="continuationSeparator" w:id="0">
    <w:p w:rsidR="00610522" w:rsidRDefault="00610522" w:rsidP="008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83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30991" w:rsidRDefault="00D30991">
            <w:pPr>
              <w:pStyle w:val="Stopka"/>
              <w:jc w:val="right"/>
            </w:pPr>
            <w:r>
              <w:t xml:space="preserve">Strona </w:t>
            </w:r>
            <w:r w:rsidR="00EB3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34FE">
              <w:rPr>
                <w:b/>
                <w:sz w:val="24"/>
                <w:szCs w:val="24"/>
              </w:rPr>
              <w:fldChar w:fldCharType="separate"/>
            </w:r>
            <w:r w:rsidR="00B62E9C">
              <w:rPr>
                <w:b/>
                <w:noProof/>
              </w:rPr>
              <w:t>4</w:t>
            </w:r>
            <w:r w:rsidR="00EB34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3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34FE">
              <w:rPr>
                <w:b/>
                <w:sz w:val="24"/>
                <w:szCs w:val="24"/>
              </w:rPr>
              <w:fldChar w:fldCharType="separate"/>
            </w:r>
            <w:r w:rsidR="00B62E9C">
              <w:rPr>
                <w:b/>
                <w:noProof/>
              </w:rPr>
              <w:t>4</w:t>
            </w:r>
            <w:r w:rsidR="00EB34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0991" w:rsidRDefault="00D30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22" w:rsidRDefault="00610522" w:rsidP="00827D10">
      <w:pPr>
        <w:spacing w:after="0" w:line="240" w:lineRule="auto"/>
      </w:pPr>
      <w:r>
        <w:separator/>
      </w:r>
    </w:p>
  </w:footnote>
  <w:footnote w:type="continuationSeparator" w:id="0">
    <w:p w:rsidR="00610522" w:rsidRDefault="00610522" w:rsidP="0082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204"/>
    <w:multiLevelType w:val="hybridMultilevel"/>
    <w:tmpl w:val="5A82C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F54783"/>
    <w:multiLevelType w:val="hybridMultilevel"/>
    <w:tmpl w:val="5A82C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CA0AD3"/>
    <w:multiLevelType w:val="hybridMultilevel"/>
    <w:tmpl w:val="40DE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F74"/>
    <w:multiLevelType w:val="hybridMultilevel"/>
    <w:tmpl w:val="686C7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003CB9"/>
    <w:multiLevelType w:val="hybridMultilevel"/>
    <w:tmpl w:val="90B61E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8B1486"/>
    <w:multiLevelType w:val="hybridMultilevel"/>
    <w:tmpl w:val="656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A273D"/>
    <w:multiLevelType w:val="hybridMultilevel"/>
    <w:tmpl w:val="FFF4D3CC"/>
    <w:lvl w:ilvl="0" w:tplc="71D20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C9E"/>
    <w:multiLevelType w:val="hybridMultilevel"/>
    <w:tmpl w:val="551E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7665"/>
    <w:multiLevelType w:val="hybridMultilevel"/>
    <w:tmpl w:val="A48C21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DA7A2E"/>
    <w:multiLevelType w:val="hybridMultilevel"/>
    <w:tmpl w:val="5A82C8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05A78C9"/>
    <w:multiLevelType w:val="hybridMultilevel"/>
    <w:tmpl w:val="76E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5D"/>
    <w:rsid w:val="00022504"/>
    <w:rsid w:val="000D216D"/>
    <w:rsid w:val="000D3595"/>
    <w:rsid w:val="00121F44"/>
    <w:rsid w:val="00125951"/>
    <w:rsid w:val="001A695D"/>
    <w:rsid w:val="001D3333"/>
    <w:rsid w:val="001D75BD"/>
    <w:rsid w:val="00280F15"/>
    <w:rsid w:val="00284157"/>
    <w:rsid w:val="002B0F30"/>
    <w:rsid w:val="002C608F"/>
    <w:rsid w:val="00395FF2"/>
    <w:rsid w:val="00477075"/>
    <w:rsid w:val="004F1A7C"/>
    <w:rsid w:val="0054687F"/>
    <w:rsid w:val="00564C1A"/>
    <w:rsid w:val="005950AF"/>
    <w:rsid w:val="00610522"/>
    <w:rsid w:val="006449EB"/>
    <w:rsid w:val="00665BEA"/>
    <w:rsid w:val="0068389E"/>
    <w:rsid w:val="00794CE3"/>
    <w:rsid w:val="007973C9"/>
    <w:rsid w:val="007B3D65"/>
    <w:rsid w:val="00827D10"/>
    <w:rsid w:val="009553CB"/>
    <w:rsid w:val="00992B16"/>
    <w:rsid w:val="009E6CFF"/>
    <w:rsid w:val="00A077B4"/>
    <w:rsid w:val="00A3443F"/>
    <w:rsid w:val="00A7145D"/>
    <w:rsid w:val="00AD3EF4"/>
    <w:rsid w:val="00AF667E"/>
    <w:rsid w:val="00B243DB"/>
    <w:rsid w:val="00B464A6"/>
    <w:rsid w:val="00B46BAA"/>
    <w:rsid w:val="00B62E9C"/>
    <w:rsid w:val="00BE5E27"/>
    <w:rsid w:val="00C610DE"/>
    <w:rsid w:val="00CD040C"/>
    <w:rsid w:val="00D30991"/>
    <w:rsid w:val="00D62600"/>
    <w:rsid w:val="00E108B5"/>
    <w:rsid w:val="00E21617"/>
    <w:rsid w:val="00EB2486"/>
    <w:rsid w:val="00EB34FE"/>
    <w:rsid w:val="00F4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7C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5D"/>
    <w:pPr>
      <w:ind w:left="720"/>
      <w:contextualSpacing/>
    </w:pPr>
  </w:style>
  <w:style w:type="paragraph" w:customStyle="1" w:styleId="Brakstyluakapitowego">
    <w:name w:val="[Brak stylu akapitowego]"/>
    <w:rsid w:val="00B24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827D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D10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D10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2609-3545-4701-BF6D-2D0C059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2013-01-08T12:04:00Z</cp:lastPrinted>
  <dcterms:created xsi:type="dcterms:W3CDTF">2013-01-08T12:34:00Z</dcterms:created>
  <dcterms:modified xsi:type="dcterms:W3CDTF">2013-01-11T11:01:00Z</dcterms:modified>
</cp:coreProperties>
</file>