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6" w:rsidRPr="00EC2EEB" w:rsidRDefault="00F763C6" w:rsidP="00F763C6">
      <w:pPr>
        <w:shd w:val="clear" w:color="auto" w:fill="FFFFFF"/>
        <w:spacing w:line="360" w:lineRule="auto"/>
        <w:ind w:left="2174" w:right="2066"/>
        <w:jc w:val="center"/>
        <w:rPr>
          <w:b/>
          <w:bCs/>
          <w:spacing w:val="-6"/>
          <w:sz w:val="28"/>
          <w:szCs w:val="28"/>
        </w:rPr>
      </w:pPr>
      <w:r w:rsidRPr="00EC2EEB">
        <w:rPr>
          <w:b/>
          <w:bCs/>
          <w:spacing w:val="-6"/>
          <w:sz w:val="28"/>
          <w:szCs w:val="28"/>
        </w:rPr>
        <w:t xml:space="preserve">ZARZĄDZENIE NR </w:t>
      </w:r>
      <w:r w:rsidR="0032563F">
        <w:rPr>
          <w:b/>
          <w:bCs/>
          <w:spacing w:val="-6"/>
          <w:sz w:val="28"/>
          <w:szCs w:val="28"/>
        </w:rPr>
        <w:t>150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F763C6" w:rsidRPr="00EC2EEB" w:rsidRDefault="00F763C6" w:rsidP="00F763C6">
      <w:pPr>
        <w:shd w:val="clear" w:color="auto" w:fill="FFFFFF"/>
        <w:spacing w:line="360" w:lineRule="auto"/>
        <w:ind w:left="2174" w:right="2066"/>
        <w:jc w:val="center"/>
        <w:rPr>
          <w:b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BURMISTRZA </w:t>
      </w:r>
      <w:r w:rsidRPr="00EC2EEB">
        <w:rPr>
          <w:b/>
          <w:bCs/>
          <w:spacing w:val="-15"/>
          <w:sz w:val="28"/>
          <w:szCs w:val="28"/>
        </w:rPr>
        <w:t xml:space="preserve">GMINY </w:t>
      </w:r>
      <w:r>
        <w:rPr>
          <w:b/>
          <w:bCs/>
          <w:spacing w:val="-15"/>
          <w:sz w:val="28"/>
          <w:szCs w:val="28"/>
        </w:rPr>
        <w:t>GÓRZNO</w:t>
      </w:r>
      <w:r w:rsidRPr="00EC2EEB">
        <w:rPr>
          <w:b/>
          <w:bCs/>
          <w:spacing w:val="-15"/>
          <w:sz w:val="28"/>
          <w:szCs w:val="28"/>
        </w:rPr>
        <w:t xml:space="preserve"> – SZEFA OBRONY CYWILNEJ GMINY</w:t>
      </w:r>
    </w:p>
    <w:p w:rsidR="00F763C6" w:rsidRPr="00EC2EEB" w:rsidRDefault="00F763C6" w:rsidP="00F763C6">
      <w:pPr>
        <w:shd w:val="clear" w:color="auto" w:fill="FFFFFF"/>
        <w:spacing w:line="360" w:lineRule="auto"/>
        <w:ind w:left="101"/>
        <w:jc w:val="center"/>
        <w:rPr>
          <w:b/>
          <w:spacing w:val="-14"/>
          <w:sz w:val="28"/>
          <w:szCs w:val="28"/>
        </w:rPr>
      </w:pPr>
      <w:r w:rsidRPr="00EC2EEB">
        <w:rPr>
          <w:b/>
          <w:spacing w:val="-14"/>
          <w:sz w:val="28"/>
          <w:szCs w:val="28"/>
        </w:rPr>
        <w:t xml:space="preserve">z dnia </w:t>
      </w:r>
      <w:r>
        <w:rPr>
          <w:b/>
          <w:spacing w:val="-14"/>
          <w:sz w:val="28"/>
          <w:szCs w:val="28"/>
        </w:rPr>
        <w:t xml:space="preserve"> </w:t>
      </w:r>
      <w:r w:rsidR="0032563F">
        <w:rPr>
          <w:b/>
          <w:spacing w:val="-14"/>
          <w:sz w:val="28"/>
          <w:szCs w:val="28"/>
        </w:rPr>
        <w:t xml:space="preserve">11.04.2013 r. </w:t>
      </w:r>
    </w:p>
    <w:p w:rsidR="00D7326D" w:rsidRDefault="00D7326D" w:rsidP="00F763C6">
      <w:pPr>
        <w:autoSpaceDE w:val="0"/>
        <w:autoSpaceDN w:val="0"/>
        <w:adjustRightInd w:val="0"/>
        <w:spacing w:line="360" w:lineRule="auto"/>
        <w:ind w:right="72" w:firstLine="528"/>
        <w:jc w:val="both"/>
        <w:rPr>
          <w:sz w:val="24"/>
          <w:szCs w:val="24"/>
        </w:rPr>
      </w:pPr>
    </w:p>
    <w:p w:rsidR="00F763C6" w:rsidRPr="00D7326D" w:rsidRDefault="00D7326D" w:rsidP="00D7326D">
      <w:pPr>
        <w:autoSpaceDE w:val="0"/>
        <w:autoSpaceDN w:val="0"/>
        <w:adjustRightInd w:val="0"/>
        <w:spacing w:line="360" w:lineRule="auto"/>
        <w:ind w:right="72" w:firstLine="528"/>
        <w:jc w:val="center"/>
        <w:rPr>
          <w:b/>
          <w:sz w:val="24"/>
          <w:szCs w:val="24"/>
        </w:rPr>
      </w:pPr>
      <w:r w:rsidRPr="00D7326D">
        <w:rPr>
          <w:b/>
          <w:sz w:val="24"/>
          <w:szCs w:val="24"/>
        </w:rPr>
        <w:t>w sprawie zmiany w Planie Obrony Cywilnej</w:t>
      </w:r>
    </w:p>
    <w:p w:rsidR="00D7326D" w:rsidRDefault="00D7326D" w:rsidP="00F763C6">
      <w:pPr>
        <w:autoSpaceDE w:val="0"/>
        <w:autoSpaceDN w:val="0"/>
        <w:adjustRightInd w:val="0"/>
        <w:spacing w:line="360" w:lineRule="auto"/>
        <w:ind w:right="72" w:firstLine="528"/>
        <w:jc w:val="both"/>
        <w:rPr>
          <w:sz w:val="24"/>
          <w:szCs w:val="24"/>
        </w:rPr>
      </w:pPr>
    </w:p>
    <w:p w:rsidR="00F763C6" w:rsidRPr="00DE5893" w:rsidRDefault="00F763C6" w:rsidP="00F763C6">
      <w:pPr>
        <w:autoSpaceDE w:val="0"/>
        <w:autoSpaceDN w:val="0"/>
        <w:adjustRightInd w:val="0"/>
        <w:spacing w:line="360" w:lineRule="auto"/>
        <w:ind w:right="72" w:firstLine="528"/>
        <w:jc w:val="both"/>
        <w:rPr>
          <w:bCs/>
          <w:sz w:val="24"/>
          <w:szCs w:val="24"/>
        </w:rPr>
      </w:pPr>
      <w:r w:rsidRPr="00DE5893">
        <w:rPr>
          <w:sz w:val="24"/>
          <w:szCs w:val="24"/>
        </w:rPr>
        <w:t>Na podstawie art. 17 ust. 7 ustawy z dnia 21 listopada 1967 roku o powszechnym obowi</w:t>
      </w:r>
      <w:r w:rsidRPr="00DE5893">
        <w:rPr>
          <w:rFonts w:ascii="TimesNewRoman" w:eastAsia="TimesNewRoman" w:cs="TimesNewRoman"/>
          <w:sz w:val="24"/>
          <w:szCs w:val="24"/>
        </w:rPr>
        <w:t>ą</w:t>
      </w:r>
      <w:r w:rsidRPr="00DE5893">
        <w:rPr>
          <w:sz w:val="24"/>
          <w:szCs w:val="24"/>
        </w:rPr>
        <w:t xml:space="preserve">zku obrony Rzeczpospolitej Polskiej (Dz. U. </w:t>
      </w:r>
      <w:r w:rsidR="00A0238C">
        <w:rPr>
          <w:sz w:val="24"/>
          <w:szCs w:val="24"/>
        </w:rPr>
        <w:t xml:space="preserve">z 2012 r. poz. </w:t>
      </w:r>
      <w:r w:rsidRPr="00DE5893">
        <w:rPr>
          <w:sz w:val="24"/>
          <w:szCs w:val="24"/>
        </w:rPr>
        <w:t>461), § 3 pkt. 2 Rozporz</w:t>
      </w:r>
      <w:r w:rsidRPr="00DE5893">
        <w:rPr>
          <w:rFonts w:ascii="TimesNewRoman" w:eastAsia="TimesNewRoman" w:cs="TimesNewRoman"/>
          <w:sz w:val="24"/>
          <w:szCs w:val="24"/>
        </w:rPr>
        <w:t>ą</w:t>
      </w:r>
      <w:r w:rsidRPr="00DE5893">
        <w:rPr>
          <w:sz w:val="24"/>
          <w:szCs w:val="24"/>
        </w:rPr>
        <w:t xml:space="preserve">dzania Rady Ministrów z dnia 25 czerwca 2002 roku w sprawie szczegółowego zakresu działania Szefa Obrony Cywilnej Kraju, szefów obrony cywilnej województw, powiatów </w:t>
      </w:r>
      <w:r w:rsidR="00A0238C">
        <w:rPr>
          <w:sz w:val="24"/>
          <w:szCs w:val="24"/>
        </w:rPr>
        <w:t xml:space="preserve">i gmin (Dz. U. Nr 96, poz.850) oraz </w:t>
      </w:r>
      <w:r w:rsidRPr="00DE5893">
        <w:rPr>
          <w:sz w:val="24"/>
          <w:szCs w:val="24"/>
        </w:rPr>
        <w:t xml:space="preserve">Zarządzenia nr 21/2012 Wojewody Kujawsko – Pomorskiego – szefa obrony cywilnej województwa z dnia 31 stycznia 2012 roku w sprawie zasad opracowania planu obrony cywilnej województwa, powiatów i gmin oraz Zarządzenia nr 7/2012 Starosty Brodnickiego – szefa obrony cywilnej powiatu </w:t>
      </w:r>
      <w:r w:rsidRPr="00DE5893">
        <w:rPr>
          <w:bCs/>
          <w:sz w:val="24"/>
          <w:szCs w:val="24"/>
        </w:rPr>
        <w:t>zarządza się, co następuje:</w:t>
      </w:r>
    </w:p>
    <w:p w:rsidR="00096E21" w:rsidRPr="00DE5893" w:rsidRDefault="00F763C6" w:rsidP="00DE5893">
      <w:pPr>
        <w:spacing w:line="360" w:lineRule="auto"/>
        <w:jc w:val="both"/>
        <w:rPr>
          <w:sz w:val="24"/>
          <w:szCs w:val="24"/>
        </w:rPr>
      </w:pPr>
      <w:r w:rsidRPr="00DE5893">
        <w:rPr>
          <w:sz w:val="24"/>
          <w:szCs w:val="24"/>
        </w:rPr>
        <w:tab/>
        <w:t xml:space="preserve">§1.  Dokonuje się zmiany </w:t>
      </w:r>
      <w:r w:rsidR="00F34BED" w:rsidRPr="00DE5893">
        <w:rPr>
          <w:sz w:val="24"/>
          <w:szCs w:val="24"/>
        </w:rPr>
        <w:t>w P</w:t>
      </w:r>
      <w:r w:rsidRPr="00DE5893">
        <w:rPr>
          <w:sz w:val="24"/>
          <w:szCs w:val="24"/>
        </w:rPr>
        <w:t>lan</w:t>
      </w:r>
      <w:r w:rsidR="00F34BED" w:rsidRPr="00DE5893">
        <w:rPr>
          <w:sz w:val="24"/>
          <w:szCs w:val="24"/>
        </w:rPr>
        <w:t>ie</w:t>
      </w:r>
      <w:r w:rsidRPr="00DE5893">
        <w:rPr>
          <w:sz w:val="24"/>
          <w:szCs w:val="24"/>
        </w:rPr>
        <w:t xml:space="preserve"> O</w:t>
      </w:r>
      <w:r w:rsidR="00F34BED" w:rsidRPr="00DE5893">
        <w:rPr>
          <w:sz w:val="24"/>
          <w:szCs w:val="24"/>
        </w:rPr>
        <w:t xml:space="preserve">brony </w:t>
      </w:r>
      <w:r w:rsidRPr="00DE5893">
        <w:rPr>
          <w:sz w:val="24"/>
          <w:szCs w:val="24"/>
        </w:rPr>
        <w:t>C</w:t>
      </w:r>
      <w:r w:rsidR="00F34BED" w:rsidRPr="00DE5893">
        <w:rPr>
          <w:sz w:val="24"/>
          <w:szCs w:val="24"/>
        </w:rPr>
        <w:t>ywilnej</w:t>
      </w:r>
      <w:r w:rsidRPr="00DE5893">
        <w:rPr>
          <w:sz w:val="24"/>
          <w:szCs w:val="24"/>
        </w:rPr>
        <w:t xml:space="preserve"> polegający na wykreśleniu </w:t>
      </w:r>
      <w:r w:rsidR="00545AE3" w:rsidRPr="00DE5893">
        <w:rPr>
          <w:sz w:val="24"/>
          <w:szCs w:val="24"/>
        </w:rPr>
        <w:t>punkt</w:t>
      </w:r>
      <w:r w:rsidR="00E63062" w:rsidRPr="00DE5893">
        <w:rPr>
          <w:sz w:val="24"/>
          <w:szCs w:val="24"/>
        </w:rPr>
        <w:t>ów</w:t>
      </w:r>
      <w:r w:rsidR="00545AE3" w:rsidRPr="00DE5893">
        <w:rPr>
          <w:sz w:val="24"/>
          <w:szCs w:val="24"/>
        </w:rPr>
        <w:t xml:space="preserve"> czerpaln</w:t>
      </w:r>
      <w:r w:rsidR="00E63062" w:rsidRPr="00DE5893">
        <w:rPr>
          <w:sz w:val="24"/>
          <w:szCs w:val="24"/>
        </w:rPr>
        <w:t>ych</w:t>
      </w:r>
      <w:r w:rsidR="00545AE3" w:rsidRPr="00DE5893">
        <w:rPr>
          <w:sz w:val="24"/>
          <w:szCs w:val="24"/>
        </w:rPr>
        <w:t xml:space="preserve"> wody w Zaborowie </w:t>
      </w:r>
      <w:r w:rsidR="00E63062" w:rsidRPr="00DE5893">
        <w:rPr>
          <w:sz w:val="24"/>
          <w:szCs w:val="24"/>
        </w:rPr>
        <w:t xml:space="preserve"> i Fiałkach </w:t>
      </w:r>
      <w:r w:rsidRPr="00DE5893">
        <w:rPr>
          <w:sz w:val="24"/>
          <w:szCs w:val="24"/>
        </w:rPr>
        <w:t xml:space="preserve">w rozdziale III – załączniki funkcjonalne pkt. 8 ppkt.  8.3 Bilans wody pitnej </w:t>
      </w:r>
      <w:r w:rsidR="00755DB9" w:rsidRPr="00DE5893">
        <w:rPr>
          <w:sz w:val="24"/>
          <w:szCs w:val="24"/>
        </w:rPr>
        <w:t xml:space="preserve">– zapasowe ujęcia wody </w:t>
      </w:r>
      <w:r w:rsidR="00D7326D">
        <w:rPr>
          <w:sz w:val="24"/>
          <w:szCs w:val="24"/>
        </w:rPr>
        <w:t>str. 106</w:t>
      </w:r>
    </w:p>
    <w:p w:rsidR="00E63062" w:rsidRPr="00DE5893" w:rsidRDefault="00E63062" w:rsidP="00DE5893">
      <w:pPr>
        <w:spacing w:line="360" w:lineRule="auto"/>
        <w:rPr>
          <w:sz w:val="24"/>
          <w:szCs w:val="24"/>
        </w:rPr>
      </w:pPr>
    </w:p>
    <w:p w:rsidR="00E63062" w:rsidRPr="00DE5893" w:rsidRDefault="00E63062" w:rsidP="00DE5893">
      <w:pPr>
        <w:spacing w:line="360" w:lineRule="auto"/>
        <w:ind w:firstLine="708"/>
        <w:jc w:val="both"/>
        <w:rPr>
          <w:sz w:val="24"/>
          <w:szCs w:val="24"/>
        </w:rPr>
      </w:pPr>
      <w:r w:rsidRPr="00DE5893">
        <w:rPr>
          <w:sz w:val="24"/>
          <w:szCs w:val="24"/>
        </w:rPr>
        <w:t xml:space="preserve">§2 Wykonanie zarządzenia powierza się pracownikowi </w:t>
      </w:r>
      <w:r w:rsidR="00A0238C">
        <w:rPr>
          <w:sz w:val="24"/>
          <w:szCs w:val="24"/>
        </w:rPr>
        <w:t xml:space="preserve">zajmującym się sprawami </w:t>
      </w:r>
      <w:r w:rsidR="00DE5893" w:rsidRPr="00DE5893">
        <w:rPr>
          <w:sz w:val="24"/>
          <w:szCs w:val="24"/>
        </w:rPr>
        <w:t>Obro</w:t>
      </w:r>
      <w:r w:rsidR="00A0238C">
        <w:rPr>
          <w:sz w:val="24"/>
          <w:szCs w:val="24"/>
        </w:rPr>
        <w:t>ny Cywilnej</w:t>
      </w:r>
      <w:r w:rsidRPr="00DE5893">
        <w:rPr>
          <w:sz w:val="24"/>
          <w:szCs w:val="24"/>
        </w:rPr>
        <w:t>.</w:t>
      </w:r>
    </w:p>
    <w:p w:rsidR="00DE5893" w:rsidRPr="00DE5893" w:rsidRDefault="00DE5893" w:rsidP="00DE5893">
      <w:pPr>
        <w:spacing w:line="360" w:lineRule="auto"/>
        <w:rPr>
          <w:sz w:val="24"/>
          <w:szCs w:val="24"/>
        </w:rPr>
      </w:pPr>
    </w:p>
    <w:p w:rsidR="00E63062" w:rsidRPr="00DE5893" w:rsidRDefault="00E63062" w:rsidP="00DE5893">
      <w:pPr>
        <w:spacing w:line="360" w:lineRule="auto"/>
        <w:ind w:firstLine="708"/>
        <w:rPr>
          <w:sz w:val="24"/>
          <w:szCs w:val="24"/>
        </w:rPr>
      </w:pPr>
      <w:r w:rsidRPr="00DE5893">
        <w:rPr>
          <w:sz w:val="24"/>
          <w:szCs w:val="24"/>
        </w:rPr>
        <w:t>§ 3</w:t>
      </w:r>
      <w:r w:rsidR="00DE5893" w:rsidRPr="00DE5893">
        <w:rPr>
          <w:sz w:val="24"/>
          <w:szCs w:val="24"/>
        </w:rPr>
        <w:t xml:space="preserve"> </w:t>
      </w:r>
      <w:r w:rsidRPr="00DE5893">
        <w:rPr>
          <w:sz w:val="24"/>
          <w:szCs w:val="24"/>
        </w:rPr>
        <w:t>Zarządzenie wchodzi w życie z dniem podpisania.</w:t>
      </w:r>
    </w:p>
    <w:p w:rsidR="00E63062" w:rsidRDefault="00E63062" w:rsidP="00E63062">
      <w:pPr>
        <w:ind w:firstLine="708"/>
        <w:rPr>
          <w:sz w:val="24"/>
          <w:szCs w:val="24"/>
        </w:rPr>
      </w:pPr>
    </w:p>
    <w:p w:rsidR="004461A1" w:rsidRDefault="004461A1" w:rsidP="00E630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Burmistrz</w:t>
      </w:r>
    </w:p>
    <w:p w:rsidR="004461A1" w:rsidRDefault="004461A1" w:rsidP="00E630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-//-</w:t>
      </w:r>
    </w:p>
    <w:p w:rsidR="004461A1" w:rsidRPr="00DE5893" w:rsidRDefault="004461A1" w:rsidP="00E630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Robert Stańko</w:t>
      </w:r>
    </w:p>
    <w:sectPr w:rsidR="004461A1" w:rsidRPr="00DE5893" w:rsidSect="0009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3C6"/>
    <w:rsid w:val="00096737"/>
    <w:rsid w:val="00096E21"/>
    <w:rsid w:val="00135C68"/>
    <w:rsid w:val="001B5C31"/>
    <w:rsid w:val="002D037C"/>
    <w:rsid w:val="002D6F25"/>
    <w:rsid w:val="00321096"/>
    <w:rsid w:val="0032563F"/>
    <w:rsid w:val="003367A5"/>
    <w:rsid w:val="003B57EA"/>
    <w:rsid w:val="004461A1"/>
    <w:rsid w:val="00545AE3"/>
    <w:rsid w:val="005A5154"/>
    <w:rsid w:val="0071240D"/>
    <w:rsid w:val="00755DB9"/>
    <w:rsid w:val="00783CCB"/>
    <w:rsid w:val="00794675"/>
    <w:rsid w:val="008840A1"/>
    <w:rsid w:val="00A0238C"/>
    <w:rsid w:val="00AD2029"/>
    <w:rsid w:val="00BA4433"/>
    <w:rsid w:val="00D7326D"/>
    <w:rsid w:val="00DE5893"/>
    <w:rsid w:val="00E47639"/>
    <w:rsid w:val="00E56DD7"/>
    <w:rsid w:val="00E63062"/>
    <w:rsid w:val="00F01299"/>
    <w:rsid w:val="00F34BED"/>
    <w:rsid w:val="00F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D72A-3E44-42F9-BCB9-0CCD6743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2013-04-11T12:01:00Z</cp:lastPrinted>
  <dcterms:created xsi:type="dcterms:W3CDTF">2013-04-08T11:47:00Z</dcterms:created>
  <dcterms:modified xsi:type="dcterms:W3CDTF">2013-04-11T12:44:00Z</dcterms:modified>
</cp:coreProperties>
</file>