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D440F5" w:rsidRDefault="001D742D" w:rsidP="001D742D">
      <w:pPr>
        <w:ind w:left="2124" w:firstLine="708"/>
        <w:rPr>
          <w:rFonts w:ascii="Times New Roman" w:hAnsi="Times New Roman" w:cs="Times New Roman"/>
          <w:b/>
        </w:rPr>
      </w:pPr>
      <w:r w:rsidRPr="00D440F5">
        <w:rPr>
          <w:rFonts w:ascii="Times New Roman" w:hAnsi="Times New Roman" w:cs="Times New Roman"/>
          <w:b/>
        </w:rPr>
        <w:t xml:space="preserve">Zarządzenie Nr </w:t>
      </w:r>
      <w:r w:rsidR="001D4515">
        <w:rPr>
          <w:rFonts w:ascii="Times New Roman" w:hAnsi="Times New Roman" w:cs="Times New Roman"/>
          <w:b/>
        </w:rPr>
        <w:t>166</w:t>
      </w:r>
      <w:r w:rsidRPr="00D440F5">
        <w:rPr>
          <w:rFonts w:ascii="Times New Roman" w:hAnsi="Times New Roman" w:cs="Times New Roman"/>
          <w:b/>
        </w:rPr>
        <w:t>/201</w:t>
      </w:r>
      <w:r w:rsidR="00D440F5">
        <w:rPr>
          <w:rFonts w:ascii="Times New Roman" w:hAnsi="Times New Roman" w:cs="Times New Roman"/>
          <w:b/>
        </w:rPr>
        <w:t>3</w:t>
      </w:r>
      <w:r w:rsidR="008F6D05">
        <w:rPr>
          <w:rFonts w:ascii="Times New Roman" w:hAnsi="Times New Roman" w:cs="Times New Roman"/>
          <w:b/>
        </w:rPr>
        <w:t xml:space="preserve">                       </w:t>
      </w:r>
    </w:p>
    <w:p w:rsidR="001D742D" w:rsidRPr="00D440F5" w:rsidRDefault="001D742D" w:rsidP="001D742D">
      <w:pPr>
        <w:ind w:left="2124" w:firstLine="708"/>
        <w:rPr>
          <w:rFonts w:ascii="Times New Roman" w:hAnsi="Times New Roman" w:cs="Times New Roman"/>
          <w:b/>
        </w:rPr>
      </w:pPr>
      <w:r w:rsidRPr="00D440F5">
        <w:rPr>
          <w:rFonts w:ascii="Times New Roman" w:hAnsi="Times New Roman" w:cs="Times New Roman"/>
          <w:b/>
        </w:rPr>
        <w:t>Burmistrza Gminy Górzno</w:t>
      </w:r>
    </w:p>
    <w:p w:rsidR="001D742D" w:rsidRPr="00D440F5" w:rsidRDefault="001D742D" w:rsidP="001D742D">
      <w:pPr>
        <w:ind w:left="2124" w:firstLine="708"/>
        <w:rPr>
          <w:rFonts w:ascii="Times New Roman" w:hAnsi="Times New Roman" w:cs="Times New Roman"/>
          <w:b/>
        </w:rPr>
      </w:pPr>
      <w:r w:rsidRPr="00D440F5">
        <w:rPr>
          <w:rFonts w:ascii="Times New Roman" w:hAnsi="Times New Roman" w:cs="Times New Roman"/>
          <w:b/>
        </w:rPr>
        <w:t xml:space="preserve">Z dnia </w:t>
      </w:r>
      <w:r w:rsidR="00250196">
        <w:rPr>
          <w:rFonts w:ascii="Times New Roman" w:hAnsi="Times New Roman" w:cs="Times New Roman"/>
          <w:b/>
        </w:rPr>
        <w:t>5</w:t>
      </w:r>
      <w:r w:rsidR="00100DEE" w:rsidRPr="00D440F5">
        <w:rPr>
          <w:rFonts w:ascii="Times New Roman" w:hAnsi="Times New Roman" w:cs="Times New Roman"/>
          <w:b/>
        </w:rPr>
        <w:t xml:space="preserve"> lipca</w:t>
      </w:r>
      <w:r w:rsidRPr="00D440F5">
        <w:rPr>
          <w:rFonts w:ascii="Times New Roman" w:hAnsi="Times New Roman" w:cs="Times New Roman"/>
          <w:b/>
        </w:rPr>
        <w:t xml:space="preserve"> 201</w:t>
      </w:r>
      <w:r w:rsidR="00100DEE" w:rsidRPr="00D440F5">
        <w:rPr>
          <w:rFonts w:ascii="Times New Roman" w:hAnsi="Times New Roman" w:cs="Times New Roman"/>
          <w:b/>
        </w:rPr>
        <w:t>3</w:t>
      </w:r>
      <w:r w:rsidRPr="00D440F5">
        <w:rPr>
          <w:rFonts w:ascii="Times New Roman" w:hAnsi="Times New Roman" w:cs="Times New Roman"/>
          <w:b/>
        </w:rPr>
        <w:t xml:space="preserve"> roku</w:t>
      </w:r>
    </w:p>
    <w:p w:rsidR="001D742D" w:rsidRPr="00D440F5" w:rsidRDefault="001D742D">
      <w:pPr>
        <w:rPr>
          <w:rFonts w:ascii="Times New Roman" w:hAnsi="Times New Roman" w:cs="Times New Roman"/>
          <w:b/>
        </w:rPr>
      </w:pPr>
    </w:p>
    <w:p w:rsidR="001D742D" w:rsidRPr="00D440F5" w:rsidRDefault="001D742D">
      <w:pPr>
        <w:rPr>
          <w:rFonts w:ascii="Times New Roman" w:hAnsi="Times New Roman" w:cs="Times New Roman"/>
        </w:rPr>
      </w:pPr>
      <w:r w:rsidRPr="00D440F5">
        <w:rPr>
          <w:rFonts w:ascii="Times New Roman" w:hAnsi="Times New Roman" w:cs="Times New Roman"/>
          <w:b/>
        </w:rPr>
        <w:t xml:space="preserve">W sprawie wprowadzenia zmian w Wieloletniej Prognozie Finansowej na lata </w:t>
      </w:r>
      <w:r w:rsidR="00100DEE" w:rsidRPr="00D440F5">
        <w:rPr>
          <w:rFonts w:ascii="Times New Roman" w:hAnsi="Times New Roman" w:cs="Times New Roman"/>
          <w:b/>
        </w:rPr>
        <w:t xml:space="preserve"> </w:t>
      </w:r>
      <w:r w:rsidRPr="00D440F5">
        <w:rPr>
          <w:rFonts w:ascii="Times New Roman" w:hAnsi="Times New Roman" w:cs="Times New Roman"/>
          <w:b/>
        </w:rPr>
        <w:t>2011 – 202</w:t>
      </w:r>
      <w:r w:rsidR="00100DEE" w:rsidRPr="00D440F5">
        <w:rPr>
          <w:rFonts w:ascii="Times New Roman" w:hAnsi="Times New Roman" w:cs="Times New Roman"/>
          <w:b/>
        </w:rPr>
        <w:t>2</w:t>
      </w:r>
    </w:p>
    <w:p w:rsidR="001D742D" w:rsidRPr="00D440F5" w:rsidRDefault="001D742D">
      <w:pPr>
        <w:rPr>
          <w:rFonts w:ascii="Times New Roman" w:hAnsi="Times New Roman" w:cs="Times New Roman"/>
        </w:rPr>
      </w:pPr>
    </w:p>
    <w:p w:rsidR="001D742D" w:rsidRPr="00D440F5" w:rsidRDefault="001D742D">
      <w:pPr>
        <w:rPr>
          <w:rFonts w:ascii="Times New Roman" w:hAnsi="Times New Roman" w:cs="Times New Roman"/>
        </w:rPr>
      </w:pPr>
      <w:r w:rsidRPr="00D440F5">
        <w:rPr>
          <w:rFonts w:ascii="Times New Roman" w:hAnsi="Times New Roman" w:cs="Times New Roman"/>
        </w:rPr>
        <w:tab/>
        <w:t xml:space="preserve">Na podstawie art. 232 ustawy z dnia 27 sierpnia 2009 r. o finansach publicznych (Dz. U. Nr 157 poz. 1240 z </w:t>
      </w:r>
      <w:proofErr w:type="spellStart"/>
      <w:r w:rsidRPr="00D440F5">
        <w:rPr>
          <w:rFonts w:ascii="Times New Roman" w:hAnsi="Times New Roman" w:cs="Times New Roman"/>
        </w:rPr>
        <w:t>późn</w:t>
      </w:r>
      <w:proofErr w:type="spellEnd"/>
      <w:r w:rsidRPr="00D440F5">
        <w:rPr>
          <w:rFonts w:ascii="Times New Roman" w:hAnsi="Times New Roman" w:cs="Times New Roman"/>
        </w:rPr>
        <w:t>.  zm</w:t>
      </w:r>
      <w:r w:rsidRPr="00D440F5">
        <w:rPr>
          <w:rFonts w:ascii="Times New Roman" w:hAnsi="Times New Roman" w:cs="Times New Roman"/>
          <w:vertAlign w:val="superscript"/>
        </w:rPr>
        <w:t>1</w:t>
      </w:r>
      <w:r w:rsidRPr="00D440F5">
        <w:rPr>
          <w:rFonts w:ascii="Times New Roman" w:hAnsi="Times New Roman" w:cs="Times New Roman"/>
        </w:rPr>
        <w:t>,) Burmistrz Gminy Górzno zarządza, co następuje:</w:t>
      </w:r>
    </w:p>
    <w:p w:rsidR="001D742D" w:rsidRPr="00D440F5" w:rsidRDefault="001D742D">
      <w:pPr>
        <w:rPr>
          <w:rFonts w:ascii="Times New Roman" w:hAnsi="Times New Roman" w:cs="Times New Roman"/>
        </w:rPr>
      </w:pPr>
    </w:p>
    <w:p w:rsidR="001D742D" w:rsidRPr="00D440F5" w:rsidRDefault="001D742D">
      <w:pPr>
        <w:rPr>
          <w:rFonts w:ascii="Times New Roman" w:hAnsi="Times New Roman" w:cs="Times New Roman"/>
        </w:rPr>
      </w:pPr>
      <w:r w:rsidRPr="00D440F5">
        <w:rPr>
          <w:rFonts w:ascii="Times New Roman" w:hAnsi="Times New Roman" w:cs="Times New Roman"/>
        </w:rPr>
        <w:tab/>
        <w:t xml:space="preserve">§ 1. W Uchwale  Nr </w:t>
      </w:r>
      <w:r w:rsidR="004D388D" w:rsidRPr="00D440F5">
        <w:rPr>
          <w:rFonts w:ascii="Times New Roman" w:hAnsi="Times New Roman" w:cs="Times New Roman"/>
        </w:rPr>
        <w:t>X</w:t>
      </w:r>
      <w:r w:rsidRPr="00D440F5">
        <w:rPr>
          <w:rFonts w:ascii="Times New Roman" w:hAnsi="Times New Roman" w:cs="Times New Roman"/>
        </w:rPr>
        <w:t>XII</w:t>
      </w:r>
      <w:r w:rsidR="004D388D" w:rsidRPr="00D440F5">
        <w:rPr>
          <w:rFonts w:ascii="Times New Roman" w:hAnsi="Times New Roman" w:cs="Times New Roman"/>
        </w:rPr>
        <w:t>I</w:t>
      </w:r>
      <w:r w:rsidRPr="00D440F5">
        <w:rPr>
          <w:rFonts w:ascii="Times New Roman" w:hAnsi="Times New Roman" w:cs="Times New Roman"/>
        </w:rPr>
        <w:t>/</w:t>
      </w:r>
      <w:r w:rsidR="004D388D" w:rsidRPr="00D440F5">
        <w:rPr>
          <w:rFonts w:ascii="Times New Roman" w:hAnsi="Times New Roman" w:cs="Times New Roman"/>
        </w:rPr>
        <w:t>124</w:t>
      </w:r>
      <w:r w:rsidRPr="00D440F5">
        <w:rPr>
          <w:rFonts w:ascii="Times New Roman" w:hAnsi="Times New Roman" w:cs="Times New Roman"/>
        </w:rPr>
        <w:t>/201</w:t>
      </w:r>
      <w:r w:rsidR="004D388D" w:rsidRPr="00D440F5">
        <w:rPr>
          <w:rFonts w:ascii="Times New Roman" w:hAnsi="Times New Roman" w:cs="Times New Roman"/>
        </w:rPr>
        <w:t xml:space="preserve">2 </w:t>
      </w:r>
      <w:r w:rsidRPr="00D440F5">
        <w:rPr>
          <w:rFonts w:ascii="Times New Roman" w:hAnsi="Times New Roman" w:cs="Times New Roman"/>
        </w:rPr>
        <w:t>Rady Gminy w Górznie z dnia 2</w:t>
      </w:r>
      <w:r w:rsidR="004D388D" w:rsidRPr="00D440F5">
        <w:rPr>
          <w:rFonts w:ascii="Times New Roman" w:hAnsi="Times New Roman" w:cs="Times New Roman"/>
        </w:rPr>
        <w:t>0</w:t>
      </w:r>
      <w:r w:rsidRPr="00D440F5">
        <w:rPr>
          <w:rFonts w:ascii="Times New Roman" w:hAnsi="Times New Roman" w:cs="Times New Roman"/>
        </w:rPr>
        <w:t xml:space="preserve"> grudnia 201</w:t>
      </w:r>
      <w:r w:rsidR="004D388D" w:rsidRPr="00D440F5">
        <w:rPr>
          <w:rFonts w:ascii="Times New Roman" w:hAnsi="Times New Roman" w:cs="Times New Roman"/>
        </w:rPr>
        <w:t>2</w:t>
      </w:r>
      <w:r w:rsidRPr="00D440F5">
        <w:rPr>
          <w:rFonts w:ascii="Times New Roman" w:hAnsi="Times New Roman" w:cs="Times New Roman"/>
        </w:rPr>
        <w:t xml:space="preserve"> r. w sprawie uchwalenia zmiany do Wieloletniej Prognozy Finansowej Gminy Górzn</w:t>
      </w:r>
      <w:r w:rsidR="00FF0B63" w:rsidRPr="00D440F5">
        <w:rPr>
          <w:rFonts w:ascii="Times New Roman" w:hAnsi="Times New Roman" w:cs="Times New Roman"/>
        </w:rPr>
        <w:t>o na lata 2011-202</w:t>
      </w:r>
      <w:r w:rsidR="004D388D" w:rsidRPr="00D440F5">
        <w:rPr>
          <w:rFonts w:ascii="Times New Roman" w:hAnsi="Times New Roman" w:cs="Times New Roman"/>
        </w:rPr>
        <w:t>2</w:t>
      </w:r>
      <w:r w:rsidR="00FF0B63" w:rsidRPr="00D440F5">
        <w:rPr>
          <w:rFonts w:ascii="Times New Roman" w:hAnsi="Times New Roman" w:cs="Times New Roman"/>
        </w:rPr>
        <w:t xml:space="preserve">, zmienionej Uchwałą Nr </w:t>
      </w:r>
      <w:r w:rsidR="004D388D" w:rsidRPr="00D440F5">
        <w:rPr>
          <w:rFonts w:ascii="Times New Roman" w:hAnsi="Times New Roman" w:cs="Times New Roman"/>
        </w:rPr>
        <w:t>X</w:t>
      </w:r>
      <w:r w:rsidR="00FF0B63" w:rsidRPr="00D440F5">
        <w:rPr>
          <w:rFonts w:ascii="Times New Roman" w:hAnsi="Times New Roman" w:cs="Times New Roman"/>
        </w:rPr>
        <w:t>XV</w:t>
      </w:r>
      <w:r w:rsidR="004D388D" w:rsidRPr="00D440F5">
        <w:rPr>
          <w:rFonts w:ascii="Times New Roman" w:hAnsi="Times New Roman" w:cs="Times New Roman"/>
        </w:rPr>
        <w:t>I</w:t>
      </w:r>
      <w:r w:rsidR="00FF0B63" w:rsidRPr="00D440F5">
        <w:rPr>
          <w:rFonts w:ascii="Times New Roman" w:hAnsi="Times New Roman" w:cs="Times New Roman"/>
        </w:rPr>
        <w:t>/</w:t>
      </w:r>
      <w:r w:rsidR="004D388D" w:rsidRPr="00D440F5">
        <w:rPr>
          <w:rFonts w:ascii="Times New Roman" w:hAnsi="Times New Roman" w:cs="Times New Roman"/>
        </w:rPr>
        <w:t>143</w:t>
      </w:r>
      <w:r w:rsidR="00FF0B63" w:rsidRPr="00D440F5">
        <w:rPr>
          <w:rFonts w:ascii="Times New Roman" w:hAnsi="Times New Roman" w:cs="Times New Roman"/>
        </w:rPr>
        <w:t>/201</w:t>
      </w:r>
      <w:r w:rsidR="004D388D" w:rsidRPr="00D440F5">
        <w:rPr>
          <w:rFonts w:ascii="Times New Roman" w:hAnsi="Times New Roman" w:cs="Times New Roman"/>
        </w:rPr>
        <w:t>3</w:t>
      </w:r>
      <w:r w:rsidR="00FF0B63" w:rsidRPr="00D440F5">
        <w:rPr>
          <w:rFonts w:ascii="Times New Roman" w:hAnsi="Times New Roman" w:cs="Times New Roman"/>
        </w:rPr>
        <w:t xml:space="preserve"> </w:t>
      </w:r>
      <w:r w:rsidR="004D388D" w:rsidRPr="00D440F5">
        <w:rPr>
          <w:rFonts w:ascii="Times New Roman" w:hAnsi="Times New Roman" w:cs="Times New Roman"/>
        </w:rPr>
        <w:t xml:space="preserve">Rady Gminy w Górznie </w:t>
      </w:r>
      <w:r w:rsidR="00FF0B63" w:rsidRPr="00D440F5">
        <w:rPr>
          <w:rFonts w:ascii="Times New Roman" w:hAnsi="Times New Roman" w:cs="Times New Roman"/>
        </w:rPr>
        <w:t xml:space="preserve">z dnia </w:t>
      </w:r>
      <w:r w:rsidR="004D388D" w:rsidRPr="00D440F5">
        <w:rPr>
          <w:rFonts w:ascii="Times New Roman" w:hAnsi="Times New Roman" w:cs="Times New Roman"/>
        </w:rPr>
        <w:t>26 marca</w:t>
      </w:r>
      <w:r w:rsidR="00FF0B63" w:rsidRPr="00D440F5">
        <w:rPr>
          <w:rFonts w:ascii="Times New Roman" w:hAnsi="Times New Roman" w:cs="Times New Roman"/>
        </w:rPr>
        <w:t xml:space="preserve"> 201</w:t>
      </w:r>
      <w:r w:rsidR="004D388D" w:rsidRPr="00D440F5">
        <w:rPr>
          <w:rFonts w:ascii="Times New Roman" w:hAnsi="Times New Roman" w:cs="Times New Roman"/>
        </w:rPr>
        <w:t>3</w:t>
      </w:r>
      <w:r w:rsidR="00FF0B63" w:rsidRPr="00D440F5">
        <w:rPr>
          <w:rFonts w:ascii="Times New Roman" w:hAnsi="Times New Roman" w:cs="Times New Roman"/>
        </w:rPr>
        <w:t xml:space="preserve">., Uchwałą Nr </w:t>
      </w:r>
      <w:r w:rsidR="004D388D" w:rsidRPr="00D440F5">
        <w:rPr>
          <w:rFonts w:ascii="Times New Roman" w:hAnsi="Times New Roman" w:cs="Times New Roman"/>
        </w:rPr>
        <w:t>XX</w:t>
      </w:r>
      <w:r w:rsidR="00FF0B63" w:rsidRPr="00D440F5">
        <w:rPr>
          <w:rFonts w:ascii="Times New Roman" w:hAnsi="Times New Roman" w:cs="Times New Roman"/>
        </w:rPr>
        <w:t>VI</w:t>
      </w:r>
      <w:r w:rsidR="004D388D" w:rsidRPr="00D440F5">
        <w:rPr>
          <w:rFonts w:ascii="Times New Roman" w:hAnsi="Times New Roman" w:cs="Times New Roman"/>
        </w:rPr>
        <w:t>I</w:t>
      </w:r>
      <w:r w:rsidR="00FF0B63" w:rsidRPr="00D440F5">
        <w:rPr>
          <w:rFonts w:ascii="Times New Roman" w:hAnsi="Times New Roman" w:cs="Times New Roman"/>
        </w:rPr>
        <w:t>/</w:t>
      </w:r>
      <w:r w:rsidR="004D388D" w:rsidRPr="00D440F5">
        <w:rPr>
          <w:rFonts w:ascii="Times New Roman" w:hAnsi="Times New Roman" w:cs="Times New Roman"/>
        </w:rPr>
        <w:t>14</w:t>
      </w:r>
      <w:r w:rsidR="00FF0B63" w:rsidRPr="00D440F5">
        <w:rPr>
          <w:rFonts w:ascii="Times New Roman" w:hAnsi="Times New Roman" w:cs="Times New Roman"/>
        </w:rPr>
        <w:t>7/201</w:t>
      </w:r>
      <w:r w:rsidR="004D388D" w:rsidRPr="00D440F5">
        <w:rPr>
          <w:rFonts w:ascii="Times New Roman" w:hAnsi="Times New Roman" w:cs="Times New Roman"/>
        </w:rPr>
        <w:t>3Rady Gminy w Górznie</w:t>
      </w:r>
      <w:r w:rsidR="00FF0B63" w:rsidRPr="00D440F5">
        <w:rPr>
          <w:rFonts w:ascii="Times New Roman" w:hAnsi="Times New Roman" w:cs="Times New Roman"/>
        </w:rPr>
        <w:t xml:space="preserve"> z dnia </w:t>
      </w:r>
      <w:r w:rsidR="004D388D" w:rsidRPr="00D440F5">
        <w:rPr>
          <w:rFonts w:ascii="Times New Roman" w:hAnsi="Times New Roman" w:cs="Times New Roman"/>
        </w:rPr>
        <w:t xml:space="preserve">30 kwietnia </w:t>
      </w:r>
      <w:r w:rsidR="00FF0B63" w:rsidRPr="00D440F5">
        <w:rPr>
          <w:rFonts w:ascii="Times New Roman" w:hAnsi="Times New Roman" w:cs="Times New Roman"/>
        </w:rPr>
        <w:t xml:space="preserve"> 201</w:t>
      </w:r>
      <w:r w:rsidR="004D388D" w:rsidRPr="00D440F5">
        <w:rPr>
          <w:rFonts w:ascii="Times New Roman" w:hAnsi="Times New Roman" w:cs="Times New Roman"/>
        </w:rPr>
        <w:t>3</w:t>
      </w:r>
      <w:r w:rsidR="00FF0B63" w:rsidRPr="00D440F5">
        <w:rPr>
          <w:rFonts w:ascii="Times New Roman" w:hAnsi="Times New Roman" w:cs="Times New Roman"/>
        </w:rPr>
        <w:t>r., wprowadza się następujące zmiany:</w:t>
      </w:r>
    </w:p>
    <w:p w:rsidR="00FF0B63" w:rsidRPr="00D440F5" w:rsidRDefault="00FF0B63">
      <w:pPr>
        <w:rPr>
          <w:rFonts w:ascii="Times New Roman" w:hAnsi="Times New Roman" w:cs="Times New Roman"/>
        </w:rPr>
      </w:pPr>
    </w:p>
    <w:p w:rsidR="00FF0B63" w:rsidRPr="00D440F5" w:rsidRDefault="00FF0B63" w:rsidP="00FF0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40F5">
        <w:rPr>
          <w:rFonts w:ascii="Times New Roman" w:hAnsi="Times New Roman" w:cs="Times New Roman"/>
        </w:rPr>
        <w:t>Załącznik Nr 1 do zmiany „Wieloletnia Prognoza Finansowa Gminy  Górzno na lata 2011-202</w:t>
      </w:r>
      <w:r w:rsidR="00E36E6D" w:rsidRPr="00D440F5">
        <w:rPr>
          <w:rFonts w:ascii="Times New Roman" w:hAnsi="Times New Roman" w:cs="Times New Roman"/>
        </w:rPr>
        <w:t>2</w:t>
      </w:r>
      <w:r w:rsidRPr="00D440F5">
        <w:rPr>
          <w:rFonts w:ascii="Times New Roman" w:hAnsi="Times New Roman" w:cs="Times New Roman"/>
        </w:rPr>
        <w:t xml:space="preserve"> otrzymuje brzmienie jak w załączniku Nr 1 do niniejszego zarządzenia.</w:t>
      </w:r>
    </w:p>
    <w:p w:rsidR="00FF0B63" w:rsidRPr="00D440F5" w:rsidRDefault="00FF0B63" w:rsidP="00FF0B63">
      <w:pPr>
        <w:rPr>
          <w:rFonts w:ascii="Times New Roman" w:hAnsi="Times New Roman" w:cs="Times New Roman"/>
        </w:rPr>
      </w:pPr>
    </w:p>
    <w:p w:rsidR="00FF0B63" w:rsidRDefault="00FF0B63" w:rsidP="00FF0B63">
      <w:pPr>
        <w:ind w:left="705"/>
        <w:rPr>
          <w:rFonts w:ascii="Times New Roman" w:hAnsi="Times New Roman" w:cs="Times New Roman"/>
        </w:rPr>
      </w:pPr>
      <w:r w:rsidRPr="00D440F5">
        <w:rPr>
          <w:rFonts w:ascii="Times New Roman" w:hAnsi="Times New Roman" w:cs="Times New Roman"/>
        </w:rPr>
        <w:t>§ 2. Zarządzenie wchodzi w życie z dniem podjęcia.</w:t>
      </w:r>
    </w:p>
    <w:p w:rsidR="008F6D05" w:rsidRDefault="008F6D05" w:rsidP="00FF0B63">
      <w:pPr>
        <w:ind w:left="705"/>
        <w:rPr>
          <w:rFonts w:ascii="Times New Roman" w:hAnsi="Times New Roman" w:cs="Times New Roman"/>
        </w:rPr>
      </w:pPr>
    </w:p>
    <w:p w:rsidR="008F6D05" w:rsidRDefault="008F6D05" w:rsidP="00FF0B63">
      <w:pPr>
        <w:ind w:left="705"/>
        <w:rPr>
          <w:rFonts w:ascii="Times New Roman" w:hAnsi="Times New Roman" w:cs="Times New Roman"/>
        </w:rPr>
      </w:pPr>
    </w:p>
    <w:p w:rsidR="008F6D05" w:rsidRPr="008F6D05" w:rsidRDefault="008F6D05" w:rsidP="00FF0B63">
      <w:pPr>
        <w:ind w:left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6D05">
        <w:rPr>
          <w:rFonts w:ascii="Times New Roman" w:hAnsi="Times New Roman" w:cs="Times New Roman"/>
          <w:b/>
        </w:rPr>
        <w:t>Burmistrz Gminy</w:t>
      </w:r>
    </w:p>
    <w:p w:rsidR="008F6D05" w:rsidRPr="008F6D05" w:rsidRDefault="008F6D05" w:rsidP="00FF0B63">
      <w:pPr>
        <w:ind w:left="705"/>
        <w:rPr>
          <w:rFonts w:ascii="Times New Roman" w:hAnsi="Times New Roman" w:cs="Times New Roman"/>
          <w:b/>
        </w:rPr>
      </w:pPr>
      <w:r w:rsidRPr="008F6D05">
        <w:rPr>
          <w:rFonts w:ascii="Times New Roman" w:hAnsi="Times New Roman" w:cs="Times New Roman"/>
          <w:b/>
        </w:rPr>
        <w:tab/>
      </w:r>
      <w:r w:rsidRPr="008F6D05">
        <w:rPr>
          <w:rFonts w:ascii="Times New Roman" w:hAnsi="Times New Roman" w:cs="Times New Roman"/>
          <w:b/>
        </w:rPr>
        <w:tab/>
      </w:r>
      <w:r w:rsidRPr="008F6D05">
        <w:rPr>
          <w:rFonts w:ascii="Times New Roman" w:hAnsi="Times New Roman" w:cs="Times New Roman"/>
          <w:b/>
        </w:rPr>
        <w:tab/>
      </w:r>
      <w:r w:rsidRPr="008F6D05">
        <w:rPr>
          <w:rFonts w:ascii="Times New Roman" w:hAnsi="Times New Roman" w:cs="Times New Roman"/>
          <w:b/>
        </w:rPr>
        <w:tab/>
      </w:r>
      <w:r w:rsidRPr="008F6D05">
        <w:rPr>
          <w:rFonts w:ascii="Times New Roman" w:hAnsi="Times New Roman" w:cs="Times New Roman"/>
          <w:b/>
        </w:rPr>
        <w:tab/>
      </w:r>
      <w:r w:rsidRPr="008F6D05">
        <w:rPr>
          <w:rFonts w:ascii="Times New Roman" w:hAnsi="Times New Roman" w:cs="Times New Roman"/>
          <w:b/>
        </w:rPr>
        <w:tab/>
      </w:r>
      <w:r w:rsidRPr="008F6D05">
        <w:rPr>
          <w:rFonts w:ascii="Times New Roman" w:hAnsi="Times New Roman" w:cs="Times New Roman"/>
          <w:b/>
        </w:rPr>
        <w:tab/>
        <w:t>Robert Stańko</w:t>
      </w:r>
    </w:p>
    <w:p w:rsidR="00BC1075" w:rsidRPr="00D440F5" w:rsidRDefault="00BC1075" w:rsidP="00FF0B63">
      <w:pPr>
        <w:ind w:left="705"/>
        <w:rPr>
          <w:rFonts w:ascii="Times New Roman" w:hAnsi="Times New Roman" w:cs="Times New Roman"/>
        </w:rPr>
      </w:pPr>
    </w:p>
    <w:p w:rsidR="00BC1075" w:rsidRPr="00D440F5" w:rsidRDefault="00BC1075" w:rsidP="00FF0B63">
      <w:pPr>
        <w:ind w:left="705"/>
        <w:rPr>
          <w:rFonts w:ascii="Times New Roman" w:hAnsi="Times New Roman" w:cs="Times New Roman"/>
        </w:rPr>
      </w:pPr>
    </w:p>
    <w:p w:rsidR="00BC1075" w:rsidRPr="00D440F5" w:rsidRDefault="00BC1075" w:rsidP="00FF0B63">
      <w:pPr>
        <w:ind w:left="705"/>
        <w:rPr>
          <w:rFonts w:ascii="Times New Roman" w:hAnsi="Times New Roman" w:cs="Times New Roman"/>
        </w:rPr>
      </w:pPr>
    </w:p>
    <w:p w:rsidR="00BC1075" w:rsidRDefault="00BC1075" w:rsidP="008F6D05">
      <w:pPr>
        <w:rPr>
          <w:rFonts w:ascii="Times New Roman" w:hAnsi="Times New Roman" w:cs="Times New Roman"/>
        </w:rPr>
      </w:pPr>
    </w:p>
    <w:p w:rsidR="00375080" w:rsidRPr="00D440F5" w:rsidRDefault="00375080" w:rsidP="008F6D05">
      <w:pPr>
        <w:rPr>
          <w:rFonts w:ascii="Times New Roman" w:hAnsi="Times New Roman" w:cs="Times New Roman"/>
        </w:rPr>
      </w:pPr>
    </w:p>
    <w:p w:rsidR="00BC1075" w:rsidRPr="00D440F5" w:rsidRDefault="00BC1075" w:rsidP="00FF0B63">
      <w:pPr>
        <w:ind w:left="705"/>
        <w:rPr>
          <w:rFonts w:ascii="Times New Roman" w:hAnsi="Times New Roman" w:cs="Times New Roman"/>
        </w:rPr>
      </w:pPr>
    </w:p>
    <w:p w:rsidR="001D742D" w:rsidRPr="00D440F5" w:rsidRDefault="00D440F5" w:rsidP="00D440F5">
      <w:pPr>
        <w:ind w:left="705"/>
        <w:rPr>
          <w:rFonts w:ascii="Times New Roman" w:hAnsi="Times New Roman" w:cs="Times New Roman"/>
        </w:rPr>
      </w:pPr>
      <w:r w:rsidRPr="00D440F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440F5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D440F5">
        <w:rPr>
          <w:rFonts w:ascii="Times New Roman" w:hAnsi="Times New Roman" w:cs="Times New Roman"/>
          <w:sz w:val="16"/>
          <w:szCs w:val="16"/>
        </w:rPr>
        <w:t xml:space="preserve"> zmiany tekstu jednolitego wymienionej ustawy zostały ogłoszone w </w:t>
      </w:r>
      <w:proofErr w:type="spellStart"/>
      <w:r w:rsidRPr="00D440F5">
        <w:rPr>
          <w:rFonts w:ascii="Times New Roman" w:hAnsi="Times New Roman" w:cs="Times New Roman"/>
          <w:sz w:val="16"/>
          <w:szCs w:val="16"/>
        </w:rPr>
        <w:t>Dz</w:t>
      </w:r>
      <w:proofErr w:type="spellEnd"/>
      <w:r w:rsidR="0053293B">
        <w:rPr>
          <w:rFonts w:ascii="Times New Roman" w:hAnsi="Times New Roman" w:cs="Times New Roman"/>
          <w:sz w:val="16"/>
          <w:szCs w:val="16"/>
        </w:rPr>
        <w:t xml:space="preserve"> </w:t>
      </w:r>
      <w:r w:rsidRPr="00D440F5">
        <w:rPr>
          <w:rFonts w:ascii="Times New Roman" w:hAnsi="Times New Roman" w:cs="Times New Roman"/>
          <w:sz w:val="16"/>
          <w:szCs w:val="16"/>
        </w:rPr>
        <w:t>.U. z 2010 r. Nr 28, poz.146, Nr 123, poz.835, Nr 152, poz.1020 i Nr 96, poz.620, Nr 238, poz. 1578, Nr257, poz.1726, 2011 r. Nr 185,poz. 1092, Nr201,poz.1183, Nr234, poz.1386,Nr 240,poz.1429, Nr291,poz.1707, Dz. U. z 2012 r. poz.1456, 153, 154</w:t>
      </w:r>
      <w:r w:rsidR="008F6D05">
        <w:rPr>
          <w:rFonts w:ascii="Times New Roman" w:hAnsi="Times New Roman" w:cs="Times New Roman"/>
          <w:sz w:val="16"/>
          <w:szCs w:val="16"/>
        </w:rPr>
        <w:t>8.</w:t>
      </w:r>
    </w:p>
    <w:p w:rsidR="00016DE9" w:rsidRDefault="00016DE9" w:rsidP="00016DE9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80" w:rsidRPr="00016DE9" w:rsidRDefault="00375080" w:rsidP="00016DE9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16DE9" w:rsidRPr="00016DE9" w:rsidRDefault="00016DE9" w:rsidP="00016DE9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016DE9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31342D" w:rsidRDefault="00016DE9" w:rsidP="003D652B">
      <w:pPr>
        <w:autoSpaceDE w:val="0"/>
        <w:autoSpaceDN w:val="0"/>
        <w:adjustRightInd w:val="0"/>
        <w:spacing w:after="0" w:line="240" w:lineRule="auto"/>
        <w:rPr>
          <w:b/>
        </w:rPr>
      </w:pPr>
      <w:r w:rsidRPr="00016DE9">
        <w:rPr>
          <w:rFonts w:ascii="Times New Roman" w:hAnsi="Times New Roman" w:cs="Times New Roman"/>
          <w:sz w:val="24"/>
          <w:szCs w:val="24"/>
        </w:rPr>
        <w:t xml:space="preserve">Uaktualnione zostały kwoty dochodów i wydatków budżetowych zgodnie ze zmianami jak w uchwale budżetowej z podziałem na dochody i wydatki bieżące i inwestycyjne. </w:t>
      </w:r>
      <w:r w:rsidR="009A1FB0">
        <w:rPr>
          <w:rFonts w:ascii="Times New Roman" w:hAnsi="Times New Roman" w:cs="Times New Roman"/>
          <w:sz w:val="24"/>
          <w:szCs w:val="24"/>
        </w:rPr>
        <w:t xml:space="preserve">Nie uległy zmianie kwoty przychodów i rozchodów, nadwyżki i deficytu. Nie były dokonywane zmiany w przedsięwzięciach planowanych na lata 2013-2017. Aktualizacje zostały dokonane w związku z podjętą przez Radę Gminy Uchwałą w sprawie emisji obligacji komunalnych przeznaczonych na spłatę wcześniej zaciągniętych </w:t>
      </w:r>
      <w:r w:rsidR="003D652B">
        <w:rPr>
          <w:rFonts w:ascii="Times New Roman" w:hAnsi="Times New Roman" w:cs="Times New Roman"/>
          <w:sz w:val="24"/>
          <w:szCs w:val="24"/>
        </w:rPr>
        <w:t xml:space="preserve">zobowiązań z tytułu emisji papierów wartościowych oraz zaciągniętych </w:t>
      </w:r>
      <w:r w:rsidR="009A1FB0">
        <w:rPr>
          <w:rFonts w:ascii="Times New Roman" w:hAnsi="Times New Roman" w:cs="Times New Roman"/>
          <w:sz w:val="24"/>
          <w:szCs w:val="24"/>
        </w:rPr>
        <w:t xml:space="preserve">kredytów i </w:t>
      </w:r>
      <w:r w:rsidR="003D652B">
        <w:rPr>
          <w:rFonts w:ascii="Times New Roman" w:hAnsi="Times New Roman" w:cs="Times New Roman"/>
          <w:sz w:val="24"/>
          <w:szCs w:val="24"/>
        </w:rPr>
        <w:t>pożyczek</w:t>
      </w:r>
      <w:r w:rsidR="008F6D05">
        <w:rPr>
          <w:rFonts w:ascii="Times New Roman" w:hAnsi="Times New Roman" w:cs="Times New Roman"/>
          <w:sz w:val="24"/>
          <w:szCs w:val="24"/>
        </w:rPr>
        <w:t xml:space="preserve"> w</w:t>
      </w:r>
      <w:r w:rsidR="003D652B">
        <w:rPr>
          <w:rFonts w:ascii="Times New Roman" w:hAnsi="Times New Roman" w:cs="Times New Roman"/>
          <w:sz w:val="24"/>
          <w:szCs w:val="24"/>
        </w:rPr>
        <w:t xml:space="preserve"> kwocie 594.000,00 zł.</w:t>
      </w:r>
      <w:r w:rsidR="00E90116">
        <w:rPr>
          <w:rFonts w:ascii="Times New Roman" w:hAnsi="Times New Roman" w:cs="Times New Roman"/>
          <w:sz w:val="24"/>
          <w:szCs w:val="24"/>
        </w:rPr>
        <w:t xml:space="preserve"> Uaktualnione zostały kwoty zadłużenie w poszczególnych latach przedstawianych w wieloletniej prognozie finansowej i spłaty zobowiązań , po uwzględnieniu kwoty emitowanych obligacji z zachowaniem zapisów uchwały „W sprawie obligacji komunalnych”.</w:t>
      </w:r>
      <w:r w:rsidR="001D4515">
        <w:rPr>
          <w:rFonts w:ascii="Times New Roman" w:hAnsi="Times New Roman" w:cs="Times New Roman"/>
          <w:sz w:val="24"/>
          <w:szCs w:val="24"/>
        </w:rPr>
        <w:t xml:space="preserve"> Obligacje zostaną wyemitowane w 6 seriach o wartości 5 po 100.000,000 zł, 1 seria  94.000,00 zł. Wykup obligacji miałby nastąpić po czteroletnim okresie karencji, tj. od roku 2017, przez kolejne lata , do roku 2022.</w:t>
      </w:r>
      <w:r w:rsidR="0031342D">
        <w:rPr>
          <w:b/>
        </w:rPr>
        <w:tab/>
      </w:r>
    </w:p>
    <w:p w:rsidR="008F6D05" w:rsidRDefault="008F6D05" w:rsidP="003D652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6D05" w:rsidRDefault="008F6D05" w:rsidP="003D652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6D05" w:rsidRDefault="008F6D05" w:rsidP="003D652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6D05" w:rsidRDefault="008F6D05" w:rsidP="003D652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6D05" w:rsidRPr="008F6D05" w:rsidRDefault="008F6D05" w:rsidP="003D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D05">
        <w:rPr>
          <w:rFonts w:ascii="Times New Roman" w:hAnsi="Times New Roman" w:cs="Times New Roman"/>
        </w:rPr>
        <w:t>Sporządził :</w:t>
      </w:r>
    </w:p>
    <w:p w:rsidR="008F6D05" w:rsidRPr="008F6D05" w:rsidRDefault="008F6D05" w:rsidP="003D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D05">
        <w:rPr>
          <w:rFonts w:ascii="Times New Roman" w:hAnsi="Times New Roman" w:cs="Times New Roman"/>
        </w:rPr>
        <w:t>Barbara Krawczyńska</w:t>
      </w:r>
    </w:p>
    <w:p w:rsidR="008F6D05" w:rsidRPr="008F6D05" w:rsidRDefault="008F6D05" w:rsidP="003D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D05">
        <w:rPr>
          <w:rFonts w:ascii="Times New Roman" w:hAnsi="Times New Roman" w:cs="Times New Roman"/>
        </w:rPr>
        <w:t>Skarbnik Gminy</w:t>
      </w:r>
    </w:p>
    <w:sectPr w:rsidR="008F6D05" w:rsidRPr="008F6D05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F4476"/>
    <w:multiLevelType w:val="hybridMultilevel"/>
    <w:tmpl w:val="A5D0A1F8"/>
    <w:lvl w:ilvl="0" w:tplc="29E6AF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42D"/>
    <w:rsid w:val="00016DE9"/>
    <w:rsid w:val="0001781C"/>
    <w:rsid w:val="0006403E"/>
    <w:rsid w:val="00100DEE"/>
    <w:rsid w:val="00123B43"/>
    <w:rsid w:val="001D4515"/>
    <w:rsid w:val="001D742D"/>
    <w:rsid w:val="00250196"/>
    <w:rsid w:val="002D7AA6"/>
    <w:rsid w:val="0031342D"/>
    <w:rsid w:val="003339E8"/>
    <w:rsid w:val="00375080"/>
    <w:rsid w:val="003D652B"/>
    <w:rsid w:val="004D388D"/>
    <w:rsid w:val="0053293B"/>
    <w:rsid w:val="00627A05"/>
    <w:rsid w:val="00895147"/>
    <w:rsid w:val="008F6D05"/>
    <w:rsid w:val="009A1FB0"/>
    <w:rsid w:val="00A24815"/>
    <w:rsid w:val="00BC1075"/>
    <w:rsid w:val="00CD6377"/>
    <w:rsid w:val="00D440F5"/>
    <w:rsid w:val="00E36E6D"/>
    <w:rsid w:val="00E90116"/>
    <w:rsid w:val="00EA2280"/>
    <w:rsid w:val="00EF4DBB"/>
    <w:rsid w:val="00F44C0C"/>
    <w:rsid w:val="00FB05ED"/>
    <w:rsid w:val="00FB3B92"/>
    <w:rsid w:val="00F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B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C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1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440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2013-07-05T06:39:00Z</cp:lastPrinted>
  <dcterms:created xsi:type="dcterms:W3CDTF">2013-07-05T06:38:00Z</dcterms:created>
  <dcterms:modified xsi:type="dcterms:W3CDTF">2013-07-05T06:40:00Z</dcterms:modified>
</cp:coreProperties>
</file>