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3C" w:rsidRDefault="0041463C" w:rsidP="0041463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załącznik nr 3 do zarządzenia </w:t>
      </w:r>
    </w:p>
    <w:p w:rsidR="0041463C" w:rsidRDefault="0041463C" w:rsidP="0041463C">
      <w:pPr>
        <w:ind w:left="6372"/>
        <w:rPr>
          <w:sz w:val="16"/>
          <w:szCs w:val="16"/>
        </w:rPr>
      </w:pPr>
      <w:r>
        <w:rPr>
          <w:sz w:val="16"/>
          <w:szCs w:val="16"/>
        </w:rPr>
        <w:t>Nr 201/2013                                                                                                                                                               Burmistrza Gminy Górzno</w:t>
      </w:r>
    </w:p>
    <w:p w:rsidR="0041463C" w:rsidRDefault="0041463C" w:rsidP="0041463C">
      <w:pPr>
        <w:tabs>
          <w:tab w:val="left" w:pos="7125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z  dnia   2 grudnia  2013r.</w:t>
      </w:r>
    </w:p>
    <w:p w:rsidR="0041463C" w:rsidRDefault="0041463C" w:rsidP="0041463C">
      <w:pPr>
        <w:tabs>
          <w:tab w:val="left" w:pos="1185"/>
        </w:tabs>
        <w:jc w:val="center"/>
        <w:rPr>
          <w:b/>
        </w:rPr>
      </w:pPr>
    </w:p>
    <w:p w:rsidR="0041463C" w:rsidRPr="00BB0B08" w:rsidRDefault="0041463C" w:rsidP="0041463C">
      <w:pPr>
        <w:tabs>
          <w:tab w:val="left" w:pos="1185"/>
        </w:tabs>
        <w:jc w:val="center"/>
        <w:rPr>
          <w:b/>
        </w:rPr>
      </w:pPr>
    </w:p>
    <w:p w:rsidR="0041463C" w:rsidRPr="00BB0B08" w:rsidRDefault="0041463C" w:rsidP="0041463C">
      <w:pPr>
        <w:tabs>
          <w:tab w:val="left" w:pos="1185"/>
        </w:tabs>
        <w:jc w:val="center"/>
        <w:rPr>
          <w:b/>
        </w:rPr>
      </w:pPr>
    </w:p>
    <w:p w:rsidR="0041463C" w:rsidRPr="000A4947" w:rsidRDefault="0041463C" w:rsidP="0041463C">
      <w:pPr>
        <w:suppressAutoHyphens w:val="0"/>
        <w:jc w:val="center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b/>
          <w:sz w:val="20"/>
          <w:szCs w:val="20"/>
          <w:lang w:eastAsia="pl-PL"/>
        </w:rPr>
        <w:t>OPIS STANOWISKA PRACY</w:t>
      </w:r>
    </w:p>
    <w:p w:rsidR="0041463C" w:rsidRPr="000A4947" w:rsidRDefault="0041463C" w:rsidP="0041463C">
      <w:pPr>
        <w:suppressAutoHyphens w:val="0"/>
        <w:jc w:val="center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b/>
          <w:sz w:val="20"/>
          <w:szCs w:val="20"/>
          <w:lang w:eastAsia="pl-PL"/>
        </w:rPr>
        <w:t>Kierownika Zakładu Usług Komunalnych w Górznie</w:t>
      </w:r>
    </w:p>
    <w:p w:rsidR="0041463C" w:rsidRPr="000A4947" w:rsidRDefault="0041463C" w:rsidP="0041463C">
      <w:pPr>
        <w:suppressAutoHyphens w:val="0"/>
        <w:rPr>
          <w:rFonts w:asciiTheme="majorHAnsi" w:hAnsiTheme="majorHAnsi" w:cs="Times New Roman"/>
          <w:sz w:val="20"/>
          <w:szCs w:val="20"/>
          <w:lang w:eastAsia="pl-PL"/>
        </w:rPr>
      </w:pPr>
    </w:p>
    <w:p w:rsidR="0041463C" w:rsidRPr="000A4947" w:rsidRDefault="0041463C" w:rsidP="0041463C">
      <w:pPr>
        <w:suppressAutoHyphens w:val="0"/>
        <w:rPr>
          <w:rFonts w:asciiTheme="majorHAnsi" w:hAnsiTheme="majorHAnsi" w:cs="Times New Roman"/>
          <w:b/>
          <w:sz w:val="20"/>
          <w:szCs w:val="20"/>
          <w:lang w:eastAsia="pl-PL"/>
        </w:rPr>
      </w:pPr>
    </w:p>
    <w:p w:rsidR="0041463C" w:rsidRPr="000A4947" w:rsidRDefault="0041463C" w:rsidP="0041463C">
      <w:pPr>
        <w:pStyle w:val="h1"/>
        <w:rPr>
          <w:sz w:val="20"/>
          <w:szCs w:val="20"/>
        </w:rPr>
      </w:pPr>
      <w:r w:rsidRPr="000A4947">
        <w:rPr>
          <w:sz w:val="20"/>
          <w:szCs w:val="20"/>
        </w:rPr>
        <w:t>Informacje ogólne dotyczące stanowiska pracy</w:t>
      </w:r>
    </w:p>
    <w:p w:rsidR="0041463C" w:rsidRPr="000A4947" w:rsidRDefault="0041463C" w:rsidP="0041463C">
      <w:pPr>
        <w:numPr>
          <w:ilvl w:val="1"/>
          <w:numId w:val="1"/>
        </w:numPr>
        <w:suppressAutoHyphens w:val="0"/>
        <w:spacing w:line="276" w:lineRule="auto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b/>
          <w:sz w:val="20"/>
          <w:szCs w:val="20"/>
          <w:lang w:eastAsia="pl-PL"/>
        </w:rPr>
        <w:t>Stanowisko: Kierownik Zakładu Usług Komunalnych  w Górznie.</w:t>
      </w:r>
    </w:p>
    <w:p w:rsidR="0041463C" w:rsidRPr="000A4947" w:rsidRDefault="0041463C" w:rsidP="0041463C">
      <w:pPr>
        <w:suppressAutoHyphens w:val="0"/>
        <w:ind w:left="1440"/>
        <w:rPr>
          <w:rFonts w:asciiTheme="majorHAnsi" w:hAnsiTheme="majorHAnsi" w:cs="Times New Roman"/>
          <w:b/>
          <w:sz w:val="20"/>
          <w:szCs w:val="20"/>
          <w:lang w:eastAsia="pl-PL"/>
        </w:rPr>
      </w:pPr>
    </w:p>
    <w:p w:rsidR="0041463C" w:rsidRPr="000A4947" w:rsidRDefault="0041463C" w:rsidP="0041463C">
      <w:pPr>
        <w:pStyle w:val="h1"/>
        <w:rPr>
          <w:sz w:val="20"/>
          <w:szCs w:val="20"/>
        </w:rPr>
      </w:pPr>
      <w:r w:rsidRPr="000A4947">
        <w:rPr>
          <w:sz w:val="20"/>
          <w:szCs w:val="20"/>
        </w:rPr>
        <w:t>Wymagania kwalifikacyjne</w:t>
      </w:r>
    </w:p>
    <w:p w:rsidR="0041463C" w:rsidRPr="000A4947" w:rsidRDefault="0041463C" w:rsidP="0041463C">
      <w:pPr>
        <w:numPr>
          <w:ilvl w:val="1"/>
          <w:numId w:val="3"/>
        </w:numPr>
        <w:suppressAutoHyphens w:val="0"/>
        <w:spacing w:line="276" w:lineRule="auto"/>
        <w:contextualSpacing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Wykształcenie wyższe techniczne lub ekonomiczne. </w:t>
      </w:r>
    </w:p>
    <w:p w:rsidR="0041463C" w:rsidRPr="000A4947" w:rsidRDefault="0041463C" w:rsidP="0041463C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ArialMT"/>
          <w:sz w:val="20"/>
          <w:szCs w:val="20"/>
          <w:lang w:eastAsia="en-US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Doświadczenie zawodowe:  </w:t>
      </w:r>
      <w:r w:rsidRPr="000A4947">
        <w:rPr>
          <w:rFonts w:asciiTheme="majorHAnsi" w:eastAsiaTheme="minorHAnsi" w:hAnsiTheme="majorHAnsi" w:cs="ArialMT"/>
          <w:sz w:val="20"/>
          <w:szCs w:val="20"/>
          <w:lang w:eastAsia="en-US"/>
        </w:rPr>
        <w:t>co najmniej 5 – letni staż pracy lub wykonywanie przez co najmniej 5 lat działalności gospodarczej o charakterze zgodnym z wymaganiami na danym stanowisku, minimum 3 letnie doświadczenie zawodowe na stanowisku kierowniczym ( preferowane w administracji publicznej).</w:t>
      </w:r>
    </w:p>
    <w:p w:rsidR="0041463C" w:rsidRPr="000A4947" w:rsidRDefault="0041463C" w:rsidP="0041463C">
      <w:pPr>
        <w:numPr>
          <w:ilvl w:val="1"/>
          <w:numId w:val="3"/>
        </w:num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Predyspozycje osobowościowe: umiejętność organizacji pracy, kierowania zespołem i współdziałania w zespole, umiejętność samodzielnego podejmowania decyzji, operatywność, kreatywność, łatwość nawiązywania kontaktów, odporność na stres, umiejętność analizy problemów i poprawnego wyciągania wniosków.     </w:t>
      </w:r>
    </w:p>
    <w:p w:rsidR="0041463C" w:rsidRPr="000A4947" w:rsidRDefault="0041463C" w:rsidP="0041463C">
      <w:pPr>
        <w:numPr>
          <w:ilvl w:val="1"/>
          <w:numId w:val="3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Umiejętności zawodowe:</w:t>
      </w:r>
    </w:p>
    <w:p w:rsidR="0041463C" w:rsidRPr="000A4947" w:rsidRDefault="0041463C" w:rsidP="0041463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0"/>
          <w:szCs w:val="20"/>
          <w:lang w:eastAsia="en-US"/>
        </w:rPr>
      </w:pPr>
      <w:r w:rsidRPr="000A4947">
        <w:rPr>
          <w:rFonts w:asciiTheme="majorHAnsi" w:eastAsiaTheme="minorHAnsi" w:hAnsiTheme="majorHAnsi" w:cs="ArialMT"/>
          <w:sz w:val="20"/>
          <w:szCs w:val="20"/>
          <w:lang w:eastAsia="en-US"/>
        </w:rPr>
        <w:t>mile widziane licencja zarządcy nieruchomości,</w:t>
      </w:r>
    </w:p>
    <w:p w:rsidR="0041463C" w:rsidRPr="000A4947" w:rsidRDefault="0041463C" w:rsidP="0041463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0"/>
          <w:szCs w:val="20"/>
          <w:lang w:eastAsia="en-US"/>
        </w:rPr>
      </w:pPr>
      <w:r w:rsidRPr="000A4947">
        <w:rPr>
          <w:rFonts w:asciiTheme="majorHAnsi" w:eastAsiaTheme="minorHAnsi" w:hAnsiTheme="majorHAnsi" w:cs="ArialMT"/>
          <w:sz w:val="20"/>
          <w:szCs w:val="20"/>
          <w:lang w:eastAsia="en-US"/>
        </w:rPr>
        <w:t>mile widziana praktyka zawodowa w jednostkach samorządu terytorialnego,</w:t>
      </w:r>
    </w:p>
    <w:p w:rsidR="0041463C" w:rsidRPr="000A4947" w:rsidRDefault="0041463C" w:rsidP="0041463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0"/>
          <w:szCs w:val="20"/>
          <w:lang w:eastAsia="en-US"/>
        </w:rPr>
      </w:pPr>
      <w:r w:rsidRPr="000A4947">
        <w:rPr>
          <w:rFonts w:asciiTheme="majorHAnsi" w:eastAsiaTheme="minorHAnsi" w:hAnsiTheme="majorHAnsi" w:cs="ArialMT"/>
          <w:sz w:val="20"/>
          <w:szCs w:val="20"/>
          <w:lang w:eastAsia="en-US"/>
        </w:rPr>
        <w:t>znajomość zasad funkcjonowania samorządowego zakładu budżetowego,</w:t>
      </w:r>
    </w:p>
    <w:p w:rsidR="0041463C" w:rsidRPr="000A4947" w:rsidRDefault="0041463C" w:rsidP="0041463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0"/>
          <w:szCs w:val="20"/>
          <w:lang w:eastAsia="en-US"/>
        </w:rPr>
      </w:pPr>
      <w:r w:rsidRPr="000A4947">
        <w:rPr>
          <w:rFonts w:asciiTheme="majorHAnsi" w:eastAsiaTheme="minorHAnsi" w:hAnsiTheme="majorHAnsi" w:cs="ArialMT"/>
          <w:sz w:val="20"/>
          <w:szCs w:val="20"/>
          <w:lang w:eastAsia="en-US"/>
        </w:rPr>
        <w:t>znajomość zagadnień technicznych, inwestycyjnych i eksploatacyjnych dotyczących gospodarki komunalnej,</w:t>
      </w:r>
    </w:p>
    <w:p w:rsidR="0041463C" w:rsidRPr="000A4947" w:rsidRDefault="0041463C" w:rsidP="0041463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0"/>
          <w:szCs w:val="20"/>
          <w:lang w:eastAsia="en-US"/>
        </w:rPr>
      </w:pPr>
      <w:r w:rsidRPr="000A4947">
        <w:rPr>
          <w:rFonts w:asciiTheme="majorHAnsi" w:eastAsiaTheme="minorHAnsi" w:hAnsiTheme="majorHAnsi" w:cs="ArialMT"/>
          <w:sz w:val="20"/>
          <w:szCs w:val="20"/>
          <w:lang w:eastAsia="en-US"/>
        </w:rPr>
        <w:t>znajomość podstawowych aktów prawnych regulujących funkcjonowanie samorządu terytorialnego w tym przede wszystkim ustawy o samorządzie gminnym, o finansach publicznych, prawa zamówień publicznych, a także ustaw: o ochronie praw lokatorów, mieszkaniowym zasobie gminy i o zmianie kodeksu cywilnego, o gospodarce komunalnej,</w:t>
      </w:r>
    </w:p>
    <w:p w:rsidR="0041463C" w:rsidRPr="000A4947" w:rsidRDefault="0041463C" w:rsidP="0041463C">
      <w:pPr>
        <w:suppressAutoHyphens w:val="0"/>
        <w:ind w:left="1440" w:hanging="1440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   </w:t>
      </w:r>
      <w:r w:rsidRPr="000A4947">
        <w:rPr>
          <w:rFonts w:asciiTheme="majorHAnsi" w:hAnsiTheme="majorHAnsi" w:cs="Times New Roman"/>
          <w:sz w:val="20"/>
          <w:szCs w:val="20"/>
          <w:lang w:eastAsia="pl-PL"/>
        </w:rPr>
        <w:tab/>
      </w:r>
    </w:p>
    <w:p w:rsidR="0041463C" w:rsidRPr="000A4947" w:rsidRDefault="0041463C" w:rsidP="0041463C">
      <w:pPr>
        <w:pStyle w:val="h1"/>
        <w:rPr>
          <w:sz w:val="20"/>
          <w:szCs w:val="20"/>
        </w:rPr>
      </w:pPr>
      <w:r w:rsidRPr="000A4947">
        <w:rPr>
          <w:sz w:val="20"/>
          <w:szCs w:val="20"/>
        </w:rPr>
        <w:t>Zakres wykonywanych zadań na stanowisku:</w:t>
      </w:r>
    </w:p>
    <w:p w:rsidR="0041463C" w:rsidRPr="000A4947" w:rsidRDefault="0041463C" w:rsidP="0041463C">
      <w:pPr>
        <w:suppressAutoHyphens w:val="0"/>
        <w:ind w:left="655" w:firstLine="425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1. Do zakresu obowiązków </w:t>
      </w:r>
      <w:bookmarkStart w:id="0" w:name="dyrektora_Zakładu"/>
      <w:r w:rsidRPr="000A4947">
        <w:rPr>
          <w:rFonts w:asciiTheme="majorHAnsi" w:hAnsiTheme="majorHAnsi" w:cs="Times New Roman"/>
          <w:sz w:val="20"/>
          <w:szCs w:val="20"/>
          <w:lang w:eastAsia="pl-PL"/>
        </w:rPr>
        <w:t>Kierownika  Zakładu</w:t>
      </w:r>
      <w:bookmarkEnd w:id="0"/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 należy: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reprezentowanie Zakładu na zewnątrz,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nadzorowanie pracy całego Zakładu,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odpowiedzialność za prawidłową gospodarkę finansową i wyniki ekonomiczno-gospodarcze Zakładu,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wydawanie zarządzeń wewnętrznych odnośnie gospodarki Zakładu,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zatwierdzanie regulaminów wynagradzania i  premiowania,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sprawne organizowanie prac umożliwiające prawidłowe wykonywanie zadań zawartych w Statucie  Zakładu Usług Komunalnych w Górznie,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należyte planowanie, terminowa sprawozdawczość,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przestrzeganie zasad gospodarności,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zatrudnianie, zwalnianie i awansowanie pracowników Zakładu,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właściwy dobór pracowników jak również podnoszenie ich kwalifikacji zawodowych,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bezpośredni nadzór nad poprawnym, rzetelnym wypełnianiem obowiązków służbowych przez podległych pracowników oraz nad przestrzeganiem przez nich porządku i dyscypliny pracy,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właściwy podział pracy między pracowników Zakładu  i ustalanie dla nich zakresu działania i odpowiedzialności,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aprobowanie i podpisywanie dokumentów w oparciu o obowiązujące przepisy prawa,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zapewnienie przestrzegania w działalności Zakładu przepisów bhp i </w:t>
      </w:r>
      <w:proofErr w:type="spellStart"/>
      <w:r w:rsidRPr="000A4947">
        <w:rPr>
          <w:rFonts w:asciiTheme="majorHAnsi" w:hAnsiTheme="majorHAnsi" w:cs="Times New Roman"/>
          <w:sz w:val="20"/>
          <w:szCs w:val="20"/>
          <w:lang w:eastAsia="pl-PL"/>
        </w:rPr>
        <w:t>ppoż</w:t>
      </w:r>
      <w:proofErr w:type="spellEnd"/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,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lastRenderedPageBreak/>
        <w:t xml:space="preserve">wydawanie niezbędnych wytycznych i poleceń w sprawach należących do zakresu działania Zakładu. 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podpisywanie wszelkich pism wychodzących z Zakładu na zewnątrz,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podejmowanie bieżących decyzji dotyczących funkcjonowania Zakładu,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przestrzeganie prawa,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przekazywanie Burmistrzowi Górzna  i Radzie gminy w Górznie informacji o sytuacji finansowej Zakładu i z jego bieżącej działalności,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wykonywanie zadań Zakładu sprawnie, sumiennie i bezstronnie,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informowanie organów, instytucji i osób fizycznych oraz udostępnianie dokumentów znajdujących się w posiadaniu Zakładu, jeżeli prawo tego nie zabrania,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zachowanie tajemnicy służbowej oraz ochrona informacji niejawnych  w zakresie przez prawo przewidzianym,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zachowanie uprzejmości i życzliwości  w kontaktach ze zwierzchnikami, współpracownikami oraz w kontaktach z obywatelami,</w:t>
      </w:r>
    </w:p>
    <w:p w:rsidR="0041463C" w:rsidRPr="000A4947" w:rsidRDefault="0041463C" w:rsidP="0041463C">
      <w:pPr>
        <w:pStyle w:val="Akapitzlist"/>
        <w:numPr>
          <w:ilvl w:val="0"/>
          <w:numId w:val="5"/>
        </w:numPr>
        <w:suppressAutoHyphens w:val="0"/>
        <w:ind w:left="1428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zachowanie się z godnością w miejscu pracy i poza nim.</w:t>
      </w:r>
    </w:p>
    <w:p w:rsidR="0041463C" w:rsidRPr="000A4947" w:rsidRDefault="0041463C" w:rsidP="0041463C">
      <w:pPr>
        <w:suppressAutoHyphens w:val="0"/>
        <w:ind w:left="348" w:firstLine="210"/>
        <w:rPr>
          <w:rFonts w:asciiTheme="majorHAnsi" w:hAnsiTheme="majorHAnsi" w:cs="Times New Roman"/>
          <w:sz w:val="20"/>
          <w:szCs w:val="20"/>
          <w:lang w:eastAsia="pl-PL"/>
        </w:rPr>
      </w:pPr>
    </w:p>
    <w:p w:rsidR="0041463C" w:rsidRPr="000A4947" w:rsidRDefault="0041463C" w:rsidP="0041463C">
      <w:pPr>
        <w:suppressAutoHyphens w:val="0"/>
        <w:ind w:firstLine="708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b/>
          <w:sz w:val="20"/>
          <w:szCs w:val="20"/>
          <w:lang w:eastAsia="pl-PL"/>
        </w:rPr>
        <w:t>D.</w:t>
      </w: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 </w:t>
      </w:r>
      <w:r w:rsidRPr="000A4947">
        <w:rPr>
          <w:rFonts w:asciiTheme="majorHAnsi" w:hAnsiTheme="majorHAnsi" w:cs="Times New Roman"/>
          <w:b/>
          <w:sz w:val="20"/>
          <w:szCs w:val="20"/>
          <w:lang w:eastAsia="pl-PL"/>
        </w:rPr>
        <w:t xml:space="preserve">   Zakres uprawnień :</w:t>
      </w:r>
    </w:p>
    <w:p w:rsidR="0041463C" w:rsidRPr="000A4947" w:rsidRDefault="0041463C" w:rsidP="0041463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color w:val="000000" w:themeColor="text1"/>
          <w:sz w:val="20"/>
          <w:szCs w:val="20"/>
          <w:lang w:eastAsia="pl-PL"/>
        </w:rPr>
        <w:t>Kierowanie działalnością Zakładu na podstawie i w granicach pełnomocnictwa udzielonego przez Burmistrza.</w:t>
      </w:r>
    </w:p>
    <w:p w:rsidR="0041463C" w:rsidRPr="000A4947" w:rsidRDefault="0041463C" w:rsidP="0041463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color w:val="000000" w:themeColor="text1"/>
          <w:sz w:val="20"/>
          <w:szCs w:val="20"/>
          <w:lang w:eastAsia="pl-PL"/>
        </w:rPr>
        <w:t>Współpraca z zarządcami wspólnot mieszkaniowych.</w:t>
      </w:r>
    </w:p>
    <w:p w:rsidR="0041463C" w:rsidRPr="000A4947" w:rsidRDefault="0041463C" w:rsidP="0041463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color w:val="000000" w:themeColor="text1"/>
          <w:sz w:val="20"/>
          <w:szCs w:val="20"/>
          <w:lang w:eastAsia="pl-PL"/>
        </w:rPr>
        <w:t>Organizowanie i zabezpieczenie prawidłowego funkcjonowanie systemu kontroli wewnętrznej.</w:t>
      </w:r>
    </w:p>
    <w:p w:rsidR="0041463C" w:rsidRPr="000A4947" w:rsidRDefault="0041463C" w:rsidP="0041463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color w:val="000000" w:themeColor="text1"/>
          <w:sz w:val="20"/>
          <w:szCs w:val="20"/>
          <w:lang w:eastAsia="pl-PL"/>
        </w:rPr>
        <w:t>Inicjowanie zmian w ustalonej strukturze Zakładu.</w:t>
      </w:r>
    </w:p>
    <w:p w:rsidR="0041463C" w:rsidRPr="000A4947" w:rsidRDefault="0041463C" w:rsidP="0041463C">
      <w:pPr>
        <w:suppressAutoHyphens w:val="0"/>
        <w:ind w:left="1080"/>
        <w:contextualSpacing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</w:p>
    <w:p w:rsidR="0041463C" w:rsidRPr="000A4947" w:rsidRDefault="0041463C" w:rsidP="0041463C">
      <w:pPr>
        <w:suppressAutoHyphens w:val="0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b/>
          <w:sz w:val="20"/>
          <w:szCs w:val="20"/>
          <w:lang w:eastAsia="pl-PL"/>
        </w:rPr>
        <w:t xml:space="preserve"> </w:t>
      </w:r>
      <w:r w:rsidRPr="000A4947">
        <w:rPr>
          <w:rFonts w:asciiTheme="majorHAnsi" w:hAnsiTheme="majorHAnsi" w:cs="Times New Roman"/>
          <w:b/>
          <w:sz w:val="20"/>
          <w:szCs w:val="20"/>
          <w:lang w:eastAsia="pl-PL"/>
        </w:rPr>
        <w:tab/>
        <w:t xml:space="preserve"> E.  Zakres odpowiedzialności:                                                                                 </w:t>
      </w:r>
    </w:p>
    <w:p w:rsidR="0041463C" w:rsidRPr="000A4947" w:rsidRDefault="0041463C" w:rsidP="0041463C">
      <w:pPr>
        <w:pStyle w:val="Akapitzlist"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dokładna znajomość obowiązujących przepisów prawnych z zakresu prowadzonych spraw Zakładu, </w:t>
      </w:r>
    </w:p>
    <w:p w:rsidR="0041463C" w:rsidRPr="000A4947" w:rsidRDefault="0041463C" w:rsidP="0041463C">
      <w:pPr>
        <w:pStyle w:val="Akapitzlist"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troska o powierzone mienie gminne, </w:t>
      </w:r>
    </w:p>
    <w:p w:rsidR="0041463C" w:rsidRPr="000A4947" w:rsidRDefault="0041463C" w:rsidP="0041463C">
      <w:pPr>
        <w:pStyle w:val="Akapitzlist"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zabezpieczenie warunków do zachowania tajemnicy służbowej,</w:t>
      </w:r>
    </w:p>
    <w:p w:rsidR="0041463C" w:rsidRPr="000A4947" w:rsidRDefault="0041463C" w:rsidP="0041463C">
      <w:pPr>
        <w:pStyle w:val="Akapitzlist"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prowadzenie działalności statutowej Zakładu zgodnie z obowiązującym prawem.</w:t>
      </w:r>
    </w:p>
    <w:p w:rsidR="0041463C" w:rsidRPr="000A4947" w:rsidRDefault="0041463C" w:rsidP="0041463C">
      <w:pPr>
        <w:pStyle w:val="Akapitzlist"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racjonalne gospodarowanie funduszami i składnikami majątku pozostającymi w dyspozycji Zakładu,</w:t>
      </w:r>
    </w:p>
    <w:p w:rsidR="0041463C" w:rsidRPr="000A4947" w:rsidRDefault="0041463C" w:rsidP="0041463C">
      <w:pPr>
        <w:pStyle w:val="Akapitzlist"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opracowywanie planów działania Zakładu i przedkładanie sprawozdań z ich wykonania,</w:t>
      </w:r>
    </w:p>
    <w:p w:rsidR="0041463C" w:rsidRPr="000A4947" w:rsidRDefault="0041463C" w:rsidP="0041463C">
      <w:pPr>
        <w:pStyle w:val="Akapitzlist"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kierownik zakładu </w:t>
      </w:r>
      <w:r w:rsidRPr="000A4947">
        <w:rPr>
          <w:rFonts w:asciiTheme="majorHAnsi" w:eastAsiaTheme="minorHAnsi" w:hAnsiTheme="majorHAnsi" w:cstheme="minorBidi"/>
          <w:sz w:val="20"/>
          <w:szCs w:val="20"/>
          <w:lang w:eastAsia="en-US"/>
        </w:rPr>
        <w:t>jest odpowiedzialny za całość gospodarki finansowej zakładu.</w:t>
      </w:r>
    </w:p>
    <w:p w:rsidR="0041463C" w:rsidRPr="000A4947" w:rsidRDefault="0041463C" w:rsidP="0041463C">
      <w:pPr>
        <w:suppressAutoHyphens w:val="0"/>
        <w:ind w:left="1440" w:hanging="357"/>
        <w:rPr>
          <w:rFonts w:asciiTheme="majorHAnsi" w:hAnsiTheme="majorHAnsi" w:cs="Times New Roman"/>
          <w:sz w:val="20"/>
          <w:szCs w:val="20"/>
          <w:lang w:eastAsia="pl-PL"/>
        </w:rPr>
      </w:pPr>
    </w:p>
    <w:p w:rsidR="0041463C" w:rsidRPr="000A4947" w:rsidRDefault="0041463C" w:rsidP="0041463C">
      <w:pPr>
        <w:suppressAutoHyphens w:val="0"/>
        <w:ind w:left="-1080"/>
        <w:jc w:val="both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b/>
          <w:sz w:val="20"/>
          <w:szCs w:val="20"/>
          <w:lang w:eastAsia="pl-PL"/>
        </w:rPr>
        <w:t xml:space="preserve">                   </w:t>
      </w:r>
      <w:r w:rsidRPr="000A4947">
        <w:rPr>
          <w:rFonts w:asciiTheme="majorHAnsi" w:hAnsiTheme="majorHAnsi" w:cs="Times New Roman"/>
          <w:b/>
          <w:sz w:val="20"/>
          <w:szCs w:val="20"/>
          <w:lang w:eastAsia="pl-PL"/>
        </w:rPr>
        <w:tab/>
      </w:r>
      <w:r w:rsidRPr="000A4947">
        <w:rPr>
          <w:rFonts w:asciiTheme="majorHAnsi" w:hAnsiTheme="majorHAnsi" w:cs="Times New Roman"/>
          <w:b/>
          <w:sz w:val="20"/>
          <w:szCs w:val="20"/>
          <w:lang w:eastAsia="pl-PL"/>
        </w:rPr>
        <w:tab/>
        <w:t>F. Wyposażenie stanowiska pracy, wymiar czasu pracy i wynagrodzenie:</w:t>
      </w:r>
    </w:p>
    <w:p w:rsidR="0041463C" w:rsidRPr="000A4947" w:rsidRDefault="0041463C" w:rsidP="0041463C">
      <w:pPr>
        <w:pStyle w:val="Akapitzlist"/>
        <w:numPr>
          <w:ilvl w:val="0"/>
          <w:numId w:val="7"/>
        </w:numPr>
        <w:suppressAutoHyphens w:val="0"/>
        <w:ind w:left="1134" w:hanging="425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komputer, dostęp do </w:t>
      </w:r>
      <w:proofErr w:type="spellStart"/>
      <w:r w:rsidRPr="000A4947">
        <w:rPr>
          <w:rFonts w:asciiTheme="majorHAnsi" w:hAnsiTheme="majorHAnsi" w:cs="Times New Roman"/>
          <w:sz w:val="20"/>
          <w:szCs w:val="20"/>
          <w:lang w:eastAsia="pl-PL"/>
        </w:rPr>
        <w:t>internetu</w:t>
      </w:r>
      <w:proofErr w:type="spellEnd"/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 i poczty elektronicznej, telefon,</w:t>
      </w:r>
    </w:p>
    <w:p w:rsidR="0041463C" w:rsidRPr="000A4947" w:rsidRDefault="0041463C" w:rsidP="0041463C">
      <w:pPr>
        <w:pStyle w:val="Akapitzlist"/>
        <w:numPr>
          <w:ilvl w:val="0"/>
          <w:numId w:val="7"/>
        </w:numPr>
        <w:suppressAutoHyphens w:val="0"/>
        <w:ind w:left="1134" w:hanging="425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>wymiar czasu pracy: 1 etat / 40 godzin tygodniowo,</w:t>
      </w:r>
    </w:p>
    <w:p w:rsidR="0041463C" w:rsidRPr="000A4947" w:rsidRDefault="0041463C" w:rsidP="0041463C">
      <w:pPr>
        <w:pStyle w:val="h1"/>
        <w:numPr>
          <w:ilvl w:val="0"/>
          <w:numId w:val="7"/>
        </w:numPr>
        <w:ind w:left="1134" w:hanging="425"/>
        <w:rPr>
          <w:b w:val="0"/>
          <w:color w:val="000000" w:themeColor="text1"/>
          <w:sz w:val="20"/>
          <w:szCs w:val="20"/>
        </w:rPr>
      </w:pPr>
      <w:r w:rsidRPr="000A4947">
        <w:rPr>
          <w:b w:val="0"/>
          <w:sz w:val="20"/>
          <w:szCs w:val="20"/>
        </w:rPr>
        <w:t xml:space="preserve">wynagrodzenie: zgodnie z rozporządzeniem Rady Ministrów z dnia 18 marca 2009r. w sprawie zasad wynagradzania pracowników samorządowych </w:t>
      </w:r>
      <w:r w:rsidRPr="000A4947">
        <w:rPr>
          <w:b w:val="0"/>
          <w:color w:val="000000" w:themeColor="text1"/>
          <w:sz w:val="20"/>
          <w:szCs w:val="20"/>
        </w:rPr>
        <w:t>(Dz.U. Nr 50 poz. 398 z późn.zm.) i Zarządzeniem Burmistrza Gminy Górzno Nr 188/2013 z dnia 5 listopada 2013r. w sprawie ustalenia maksymalnego miesięcznego wynagrodzenia dla dyrektorów (kierowników) i zastępców dyrektorów (kierowników) jednostek organizacyjnych -  przewidywane wynagrodzenie w wysokości  ok. 3.800 zł brutto,</w:t>
      </w:r>
    </w:p>
    <w:p w:rsidR="0041463C" w:rsidRPr="000A4947" w:rsidRDefault="0041463C" w:rsidP="0041463C">
      <w:pPr>
        <w:pStyle w:val="h1"/>
        <w:numPr>
          <w:ilvl w:val="0"/>
          <w:numId w:val="7"/>
        </w:numPr>
        <w:ind w:left="1134" w:hanging="425"/>
        <w:rPr>
          <w:b w:val="0"/>
          <w:color w:val="000000" w:themeColor="text1"/>
          <w:sz w:val="20"/>
          <w:szCs w:val="20"/>
        </w:rPr>
      </w:pPr>
      <w:r w:rsidRPr="000A4947">
        <w:rPr>
          <w:b w:val="0"/>
          <w:color w:val="000000" w:themeColor="text1"/>
          <w:sz w:val="20"/>
          <w:szCs w:val="20"/>
        </w:rPr>
        <w:t xml:space="preserve">przewidywane zatrudnienie:  styczeń 2014r. </w:t>
      </w:r>
    </w:p>
    <w:p w:rsidR="0041463C" w:rsidRPr="000A4947" w:rsidRDefault="0041463C" w:rsidP="0041463C">
      <w:pPr>
        <w:pStyle w:val="h1"/>
        <w:numPr>
          <w:ilvl w:val="0"/>
          <w:numId w:val="0"/>
        </w:numPr>
        <w:ind w:left="1637"/>
        <w:rPr>
          <w:b w:val="0"/>
          <w:sz w:val="20"/>
          <w:szCs w:val="20"/>
        </w:rPr>
      </w:pPr>
    </w:p>
    <w:p w:rsidR="0041463C" w:rsidRPr="000A4947" w:rsidRDefault="0041463C" w:rsidP="0041463C">
      <w:pPr>
        <w:suppressAutoHyphens w:val="0"/>
        <w:ind w:left="-108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0A4947">
        <w:rPr>
          <w:rFonts w:asciiTheme="majorHAnsi" w:hAnsiTheme="majorHAnsi" w:cs="Times New Roman"/>
          <w:sz w:val="20"/>
          <w:szCs w:val="20"/>
          <w:lang w:eastAsia="pl-PL"/>
        </w:rPr>
        <w:t xml:space="preserve">                 </w:t>
      </w:r>
    </w:p>
    <w:p w:rsidR="0041463C" w:rsidRPr="00490383" w:rsidRDefault="0041463C" w:rsidP="0041463C">
      <w:pPr>
        <w:suppressAutoHyphens w:val="0"/>
        <w:ind w:left="-108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 xml:space="preserve">  </w:t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BB0B08"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>
        <w:rPr>
          <w:rFonts w:asciiTheme="majorHAnsi" w:hAnsiTheme="majorHAnsi" w:cs="Times New Roman"/>
          <w:b/>
          <w:sz w:val="22"/>
          <w:szCs w:val="22"/>
          <w:lang w:eastAsia="pl-PL"/>
        </w:rPr>
        <w:tab/>
      </w:r>
      <w:r w:rsidRPr="00490383">
        <w:rPr>
          <w:rFonts w:asciiTheme="majorHAnsi" w:hAnsiTheme="majorHAnsi" w:cs="Times New Roman"/>
          <w:sz w:val="20"/>
          <w:szCs w:val="20"/>
          <w:lang w:eastAsia="pl-PL"/>
        </w:rPr>
        <w:t>Burmistrz Gminy</w:t>
      </w:r>
    </w:p>
    <w:p w:rsidR="0041463C" w:rsidRPr="00490383" w:rsidRDefault="0041463C" w:rsidP="0041463C">
      <w:pPr>
        <w:suppressAutoHyphens w:val="0"/>
        <w:ind w:left="-108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  <w:t>-//-</w:t>
      </w:r>
    </w:p>
    <w:p w:rsidR="0041463C" w:rsidRPr="00490383" w:rsidRDefault="0041463C" w:rsidP="0041463C">
      <w:pPr>
        <w:suppressAutoHyphens w:val="0"/>
        <w:ind w:left="-1080"/>
        <w:jc w:val="both"/>
        <w:rPr>
          <w:rFonts w:asciiTheme="majorHAnsi" w:hAnsiTheme="majorHAnsi" w:cs="Times New Roman"/>
          <w:sz w:val="20"/>
          <w:szCs w:val="20"/>
          <w:lang w:eastAsia="pl-PL"/>
        </w:rPr>
      </w:pPr>
      <w:r w:rsidRPr="00490383">
        <w:rPr>
          <w:rFonts w:asciiTheme="majorHAnsi" w:hAnsiTheme="majorHAnsi" w:cs="Times New Roman"/>
          <w:sz w:val="20"/>
          <w:szCs w:val="20"/>
          <w:lang w:eastAsia="pl-PL"/>
        </w:rPr>
        <w:tab/>
      </w:r>
      <w:r w:rsidRPr="00490383">
        <w:rPr>
          <w:rFonts w:asciiTheme="majorHAnsi" w:hAnsiTheme="majorHAnsi" w:cs="Times New Roman"/>
          <w:sz w:val="20"/>
          <w:szCs w:val="20"/>
          <w:lang w:eastAsia="pl-PL"/>
        </w:rPr>
        <w:tab/>
      </w:r>
      <w:r w:rsidRPr="00490383">
        <w:rPr>
          <w:rFonts w:asciiTheme="majorHAnsi" w:hAnsiTheme="majorHAnsi" w:cs="Times New Roman"/>
          <w:sz w:val="20"/>
          <w:szCs w:val="20"/>
          <w:lang w:eastAsia="pl-PL"/>
        </w:rPr>
        <w:tab/>
        <w:t xml:space="preserve">  </w:t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</w:r>
      <w:r>
        <w:rPr>
          <w:rFonts w:asciiTheme="majorHAnsi" w:hAnsiTheme="majorHAnsi" w:cs="Times New Roman"/>
          <w:sz w:val="20"/>
          <w:szCs w:val="20"/>
          <w:lang w:eastAsia="pl-PL"/>
        </w:rPr>
        <w:tab/>
        <w:t xml:space="preserve">  </w:t>
      </w:r>
      <w:r w:rsidRPr="00490383">
        <w:rPr>
          <w:rFonts w:asciiTheme="majorHAnsi" w:hAnsiTheme="majorHAnsi" w:cs="Times New Roman"/>
          <w:sz w:val="20"/>
          <w:szCs w:val="20"/>
          <w:lang w:eastAsia="pl-PL"/>
        </w:rPr>
        <w:t>Robert Stańko</w:t>
      </w:r>
    </w:p>
    <w:p w:rsidR="0041463C" w:rsidRDefault="0041463C" w:rsidP="0041463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63C" w:rsidRDefault="0041463C" w:rsidP="0041463C">
      <w:pPr>
        <w:tabs>
          <w:tab w:val="left" w:pos="1185"/>
        </w:tabs>
        <w:rPr>
          <w:b/>
        </w:rPr>
      </w:pPr>
    </w:p>
    <w:p w:rsidR="00234997" w:rsidRDefault="00234997">
      <w:bookmarkStart w:id="1" w:name="_GoBack"/>
      <w:bookmarkEnd w:id="1"/>
    </w:p>
    <w:sectPr w:rsidR="0023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418"/>
    <w:multiLevelType w:val="hybridMultilevel"/>
    <w:tmpl w:val="0D3C2ACE"/>
    <w:lvl w:ilvl="0" w:tplc="794CC890">
      <w:start w:val="1"/>
      <w:numFmt w:val="upperLetter"/>
      <w:pStyle w:val="h1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="Times New Roman"/>
      </w:rPr>
    </w:lvl>
    <w:lvl w:ilvl="1" w:tplc="473673EE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658AC"/>
    <w:multiLevelType w:val="hybridMultilevel"/>
    <w:tmpl w:val="30D857FC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E963F64"/>
    <w:multiLevelType w:val="hybridMultilevel"/>
    <w:tmpl w:val="20363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0F20"/>
    <w:multiLevelType w:val="hybridMultilevel"/>
    <w:tmpl w:val="C5664ECE"/>
    <w:lvl w:ilvl="0" w:tplc="794CC8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56C06"/>
    <w:multiLevelType w:val="hybridMultilevel"/>
    <w:tmpl w:val="C654012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13402EF"/>
    <w:multiLevelType w:val="hybridMultilevel"/>
    <w:tmpl w:val="0320250C"/>
    <w:lvl w:ilvl="0" w:tplc="0A2EF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725BF"/>
    <w:multiLevelType w:val="hybridMultilevel"/>
    <w:tmpl w:val="4C363B8A"/>
    <w:lvl w:ilvl="0" w:tplc="0415000F">
      <w:start w:val="1"/>
      <w:numFmt w:val="decimal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1F"/>
    <w:rsid w:val="00234997"/>
    <w:rsid w:val="0041463C"/>
    <w:rsid w:val="00E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3C"/>
    <w:pPr>
      <w:suppressAutoHyphens/>
      <w:spacing w:line="240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63C"/>
    <w:pPr>
      <w:ind w:left="720"/>
      <w:contextualSpacing/>
    </w:pPr>
  </w:style>
  <w:style w:type="paragraph" w:customStyle="1" w:styleId="h1">
    <w:name w:val="h1"/>
    <w:basedOn w:val="Normalny"/>
    <w:rsid w:val="0041463C"/>
    <w:pPr>
      <w:numPr>
        <w:numId w:val="1"/>
      </w:numPr>
      <w:suppressAutoHyphens w:val="0"/>
      <w:jc w:val="both"/>
    </w:pPr>
    <w:rPr>
      <w:rFonts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3C"/>
    <w:pPr>
      <w:suppressAutoHyphens/>
      <w:spacing w:line="240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63C"/>
    <w:pPr>
      <w:ind w:left="720"/>
      <w:contextualSpacing/>
    </w:pPr>
  </w:style>
  <w:style w:type="paragraph" w:customStyle="1" w:styleId="h1">
    <w:name w:val="h1"/>
    <w:basedOn w:val="Normalny"/>
    <w:rsid w:val="0041463C"/>
    <w:pPr>
      <w:numPr>
        <w:numId w:val="1"/>
      </w:numPr>
      <w:suppressAutoHyphens w:val="0"/>
      <w:jc w:val="both"/>
    </w:pPr>
    <w:rPr>
      <w:rFonts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4914</Characters>
  <Application>Microsoft Office Word</Application>
  <DocSecurity>0</DocSecurity>
  <Lines>40</Lines>
  <Paragraphs>11</Paragraphs>
  <ScaleCrop>false</ScaleCrop>
  <Company>ATC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ZawiszaB</dc:creator>
  <cp:keywords/>
  <dc:description/>
  <cp:lastModifiedBy>ZawiszaB</cp:lastModifiedBy>
  <cp:revision>2</cp:revision>
  <dcterms:created xsi:type="dcterms:W3CDTF">2013-12-02T13:14:00Z</dcterms:created>
  <dcterms:modified xsi:type="dcterms:W3CDTF">2013-12-02T13:14:00Z</dcterms:modified>
</cp:coreProperties>
</file>