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EE" w:rsidRDefault="008001EE" w:rsidP="008001EE">
      <w:pPr>
        <w:pStyle w:val="Default"/>
      </w:pPr>
    </w:p>
    <w:p w:rsidR="008001EE" w:rsidRDefault="008001EE" w:rsidP="008001EE">
      <w:pPr>
        <w:pStyle w:val="Default"/>
        <w:jc w:val="center"/>
        <w:rPr>
          <w:b/>
        </w:rPr>
      </w:pPr>
      <w:r>
        <w:rPr>
          <w:b/>
        </w:rPr>
        <w:t>Zarządzenie Nr 264/2014</w:t>
      </w:r>
    </w:p>
    <w:p w:rsidR="008001EE" w:rsidRDefault="008001EE" w:rsidP="008001EE">
      <w:pPr>
        <w:pStyle w:val="Default"/>
        <w:jc w:val="center"/>
        <w:rPr>
          <w:b/>
        </w:rPr>
      </w:pPr>
      <w:r>
        <w:rPr>
          <w:b/>
        </w:rPr>
        <w:t>Burmistrza, z dnia 18 lipca 2014r.</w:t>
      </w:r>
    </w:p>
    <w:p w:rsidR="008001EE" w:rsidRDefault="008001EE" w:rsidP="008001EE">
      <w:pPr>
        <w:pStyle w:val="Default"/>
        <w:jc w:val="center"/>
        <w:rPr>
          <w:b/>
        </w:rPr>
      </w:pPr>
    </w:p>
    <w:p w:rsidR="008001EE" w:rsidRDefault="008001EE" w:rsidP="008001EE">
      <w:pPr>
        <w:pStyle w:val="Default"/>
        <w:jc w:val="center"/>
      </w:pPr>
    </w:p>
    <w:p w:rsidR="008001EE" w:rsidRDefault="008001EE" w:rsidP="008001EE">
      <w:pPr>
        <w:pStyle w:val="Default"/>
        <w:jc w:val="both"/>
        <w:rPr>
          <w:b/>
          <w:bCs/>
        </w:rPr>
      </w:pPr>
      <w:r>
        <w:rPr>
          <w:b/>
          <w:bCs/>
        </w:rPr>
        <w:t>w sprawie wprowadzenia Kodeksu Etyki pracowników Urzędu Miasta i Gminy  Górzno</w:t>
      </w:r>
    </w:p>
    <w:p w:rsidR="008001EE" w:rsidRDefault="008001EE" w:rsidP="008001EE">
      <w:pPr>
        <w:pStyle w:val="Default"/>
        <w:jc w:val="both"/>
        <w:rPr>
          <w:b/>
          <w:bCs/>
        </w:rPr>
      </w:pPr>
    </w:p>
    <w:p w:rsidR="008001EE" w:rsidRDefault="008001EE" w:rsidP="008001EE">
      <w:pPr>
        <w:pStyle w:val="Default"/>
        <w:jc w:val="both"/>
      </w:pPr>
    </w:p>
    <w:p w:rsidR="008001EE" w:rsidRDefault="008001EE" w:rsidP="008001EE">
      <w:pPr>
        <w:pStyle w:val="Default"/>
        <w:ind w:firstLine="708"/>
        <w:jc w:val="both"/>
      </w:pPr>
      <w:r>
        <w:t xml:space="preserve">Na podstawie art. 30 ust. 1 i art. 33 ust. 1 i 3 ustawy z dnia 8 marca 1990 r. o samorządzie gminnym (Dz. U. z 2013r., poz. 594 z </w:t>
      </w:r>
      <w:proofErr w:type="spellStart"/>
      <w:r>
        <w:t>późn</w:t>
      </w:r>
      <w:proofErr w:type="spellEnd"/>
      <w:r>
        <w:t xml:space="preserve">. zm.) w związku z art. 68 ust. 2 pkt 5 i art. 69 ust. 1 pkt 3 ustawy z dnia 27 sierpnia 2009 r. o finansach publicznych (Dz. U. Nr 157z 2013r., poz. 885 z </w:t>
      </w:r>
      <w:proofErr w:type="spellStart"/>
      <w:r>
        <w:t>późn</w:t>
      </w:r>
      <w:proofErr w:type="spellEnd"/>
      <w:r>
        <w:t xml:space="preserve">. zm.) zarządzam, co następuje: </w:t>
      </w:r>
    </w:p>
    <w:p w:rsidR="008001EE" w:rsidRDefault="008001EE" w:rsidP="008001EE">
      <w:pPr>
        <w:pStyle w:val="Default"/>
        <w:ind w:firstLine="708"/>
        <w:jc w:val="both"/>
      </w:pPr>
    </w:p>
    <w:p w:rsidR="008001EE" w:rsidRDefault="008001EE" w:rsidP="008001EE">
      <w:pPr>
        <w:pStyle w:val="Default"/>
        <w:jc w:val="center"/>
      </w:pPr>
      <w:r>
        <w:rPr>
          <w:b/>
          <w:bCs/>
        </w:rPr>
        <w:t>§ 1.</w:t>
      </w:r>
    </w:p>
    <w:p w:rsidR="008001EE" w:rsidRDefault="008001EE" w:rsidP="008001EE">
      <w:pPr>
        <w:pStyle w:val="Default"/>
      </w:pPr>
      <w:r>
        <w:t xml:space="preserve">Wprowadza się kodeks etyki pracowników Urzędu Miasta i Gminy  Górzno, zwany dalej „Kodeksem”, określony w  załączniku nr 1. </w:t>
      </w:r>
    </w:p>
    <w:p w:rsidR="008001EE" w:rsidRDefault="008001EE" w:rsidP="008001EE">
      <w:pPr>
        <w:pStyle w:val="Default"/>
        <w:jc w:val="center"/>
      </w:pPr>
      <w:r>
        <w:rPr>
          <w:b/>
          <w:bCs/>
        </w:rPr>
        <w:t>§ 2.</w:t>
      </w:r>
    </w:p>
    <w:p w:rsidR="008001EE" w:rsidRDefault="008001EE" w:rsidP="008001EE">
      <w:pPr>
        <w:pStyle w:val="Default"/>
        <w:spacing w:after="10"/>
      </w:pPr>
      <w:r>
        <w:t xml:space="preserve">1. Zobowiązuje wszystkich pracowników Urzędu Miasta i Gminy  Górzno do zapoznania się z uregulowaniami zawartymi w Kodeksie i ich stosowania w pracy. </w:t>
      </w:r>
    </w:p>
    <w:p w:rsidR="008001EE" w:rsidRDefault="008001EE" w:rsidP="008001EE">
      <w:pPr>
        <w:pStyle w:val="Default"/>
      </w:pPr>
      <w:r>
        <w:t xml:space="preserve">2. Oświadczenie o zapoznaniu się pracownika z Kodeksem dołącza się do jego akt osobowych. Wzór oświadczenia określa załącznik nr 2. </w:t>
      </w:r>
    </w:p>
    <w:p w:rsidR="008001EE" w:rsidRDefault="008001EE" w:rsidP="008001EE">
      <w:pPr>
        <w:pStyle w:val="Default"/>
        <w:jc w:val="center"/>
      </w:pPr>
      <w:r>
        <w:rPr>
          <w:b/>
          <w:bCs/>
        </w:rPr>
        <w:t>§ 3.</w:t>
      </w:r>
    </w:p>
    <w:p w:rsidR="008001EE" w:rsidRDefault="008001EE" w:rsidP="008001EE">
      <w:pPr>
        <w:pStyle w:val="Default"/>
      </w:pPr>
      <w:r>
        <w:t>Wykonanie zarządzenia powierza się Sekretarzowi Miasta i Gminy oraz pracownikowi ds. kadr i organizacji.</w:t>
      </w:r>
    </w:p>
    <w:p w:rsidR="008001EE" w:rsidRDefault="008001EE" w:rsidP="008001EE">
      <w:pPr>
        <w:pStyle w:val="Default"/>
        <w:jc w:val="center"/>
      </w:pPr>
      <w:r>
        <w:rPr>
          <w:b/>
          <w:bCs/>
        </w:rPr>
        <w:t>§ 4.</w:t>
      </w:r>
    </w:p>
    <w:p w:rsidR="008001EE" w:rsidRDefault="008001EE" w:rsidP="008001EE">
      <w:pPr>
        <w:pStyle w:val="Default"/>
      </w:pPr>
      <w:r>
        <w:t xml:space="preserve">Zarządzenie wchodzi w życie z dniem podjęcia. </w:t>
      </w:r>
    </w:p>
    <w:p w:rsidR="008001EE" w:rsidRDefault="008001EE" w:rsidP="008001EE">
      <w:pPr>
        <w:pStyle w:val="Default"/>
      </w:pPr>
    </w:p>
    <w:p w:rsidR="008001EE" w:rsidRDefault="008001EE" w:rsidP="008001EE">
      <w:pPr>
        <w:pStyle w:val="Default"/>
      </w:pPr>
    </w:p>
    <w:p w:rsidR="00A70DD7" w:rsidRDefault="008001EE" w:rsidP="008001EE">
      <w:pPr>
        <w:ind w:left="5664"/>
        <w:jc w:val="center"/>
      </w:pPr>
      <w:r>
        <w:t>Burmistrz</w:t>
      </w:r>
    </w:p>
    <w:p w:rsidR="008001EE" w:rsidRDefault="008001EE" w:rsidP="008001EE">
      <w:pPr>
        <w:ind w:left="5664"/>
        <w:jc w:val="center"/>
      </w:pPr>
      <w:bookmarkStart w:id="0" w:name="_GoBack"/>
      <w:bookmarkEnd w:id="0"/>
      <w:r>
        <w:t>-//-</w:t>
      </w:r>
    </w:p>
    <w:p w:rsidR="008001EE" w:rsidRDefault="008001EE" w:rsidP="008001EE">
      <w:pPr>
        <w:ind w:left="5664"/>
        <w:jc w:val="center"/>
      </w:pPr>
      <w:r>
        <w:t>Robert Stańko</w:t>
      </w:r>
    </w:p>
    <w:sectPr w:rsidR="00800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EE"/>
    <w:rsid w:val="00021778"/>
    <w:rsid w:val="000E7336"/>
    <w:rsid w:val="001C2190"/>
    <w:rsid w:val="001E1145"/>
    <w:rsid w:val="003A3A62"/>
    <w:rsid w:val="007B5DEA"/>
    <w:rsid w:val="008001EE"/>
    <w:rsid w:val="00B20E3A"/>
    <w:rsid w:val="00BF3EAE"/>
    <w:rsid w:val="00FA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01E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01E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Rogozinska Ewa</dc:creator>
  <cp:lastModifiedBy>Rogozinska Ewa</cp:lastModifiedBy>
  <cp:revision>2</cp:revision>
  <dcterms:created xsi:type="dcterms:W3CDTF">2014-07-18T11:05:00Z</dcterms:created>
  <dcterms:modified xsi:type="dcterms:W3CDTF">2014-07-18T11:05:00Z</dcterms:modified>
</cp:coreProperties>
</file>