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F2A" w:rsidRPr="00AA0477" w:rsidRDefault="00164F2A" w:rsidP="00AA0477">
      <w:pPr>
        <w:suppressAutoHyphens w:val="0"/>
        <w:spacing w:line="360" w:lineRule="auto"/>
        <w:ind w:left="7080" w:firstLine="708"/>
        <w:jc w:val="center"/>
        <w:rPr>
          <w:rFonts w:asciiTheme="majorHAnsi" w:hAnsiTheme="majorHAnsi" w:cs="Times New Roman"/>
          <w:bCs/>
          <w:sz w:val="22"/>
          <w:szCs w:val="22"/>
          <w:lang w:eastAsia="pl-PL"/>
        </w:rPr>
      </w:pPr>
    </w:p>
    <w:p w:rsidR="00164F2A" w:rsidRPr="00AA0477" w:rsidRDefault="001757FF" w:rsidP="00AA0477">
      <w:pPr>
        <w:suppressAutoHyphens w:val="0"/>
        <w:spacing w:line="360" w:lineRule="auto"/>
        <w:jc w:val="center"/>
        <w:rPr>
          <w:rFonts w:asciiTheme="majorHAnsi" w:hAnsiTheme="majorHAnsi" w:cs="Times New Roman"/>
          <w:bCs/>
          <w:sz w:val="22"/>
          <w:szCs w:val="22"/>
          <w:lang w:eastAsia="pl-PL"/>
        </w:rPr>
      </w:pPr>
      <w:r>
        <w:rPr>
          <w:rFonts w:asciiTheme="majorHAnsi" w:hAnsiTheme="majorHAnsi" w:cs="Times New Roman"/>
          <w:bCs/>
          <w:sz w:val="22"/>
          <w:szCs w:val="22"/>
          <w:lang w:eastAsia="pl-PL"/>
        </w:rPr>
        <w:t>Zarządzenie Nr 277/2014</w:t>
      </w:r>
    </w:p>
    <w:p w:rsidR="00164F2A" w:rsidRPr="00AA0477" w:rsidRDefault="00164F2A" w:rsidP="00AA0477">
      <w:pPr>
        <w:suppressAutoHyphens w:val="0"/>
        <w:spacing w:line="360" w:lineRule="auto"/>
        <w:jc w:val="center"/>
        <w:rPr>
          <w:rFonts w:asciiTheme="majorHAnsi" w:hAnsiTheme="majorHAnsi" w:cs="Times New Roman"/>
          <w:bCs/>
          <w:sz w:val="22"/>
          <w:szCs w:val="22"/>
          <w:lang w:eastAsia="pl-PL"/>
        </w:rPr>
      </w:pPr>
      <w:r w:rsidRPr="00AA0477">
        <w:rPr>
          <w:rFonts w:asciiTheme="majorHAnsi" w:hAnsiTheme="majorHAnsi" w:cs="Times New Roman"/>
          <w:bCs/>
          <w:sz w:val="22"/>
          <w:szCs w:val="22"/>
          <w:lang w:eastAsia="pl-PL"/>
        </w:rPr>
        <w:t>Burmistrza Miasta i Gminy Górzno,</w:t>
      </w:r>
    </w:p>
    <w:p w:rsidR="00164F2A" w:rsidRPr="00AA0477" w:rsidRDefault="001757FF" w:rsidP="00AA0477">
      <w:pPr>
        <w:suppressAutoHyphens w:val="0"/>
        <w:spacing w:line="360" w:lineRule="auto"/>
        <w:jc w:val="center"/>
        <w:rPr>
          <w:rFonts w:asciiTheme="majorHAnsi" w:hAnsiTheme="majorHAnsi" w:cs="Times New Roman"/>
          <w:bCs/>
          <w:sz w:val="22"/>
          <w:szCs w:val="22"/>
          <w:lang w:eastAsia="pl-PL"/>
        </w:rPr>
      </w:pPr>
      <w:r>
        <w:rPr>
          <w:rFonts w:asciiTheme="majorHAnsi" w:hAnsiTheme="majorHAnsi" w:cs="Times New Roman"/>
          <w:bCs/>
          <w:sz w:val="22"/>
          <w:szCs w:val="22"/>
          <w:lang w:eastAsia="pl-PL"/>
        </w:rPr>
        <w:t>z dnia 01.10.2014r.</w:t>
      </w:r>
      <w:bookmarkStart w:id="0" w:name="_GoBack"/>
      <w:bookmarkEnd w:id="0"/>
    </w:p>
    <w:p w:rsidR="00164F2A" w:rsidRPr="00AA0477" w:rsidRDefault="00164F2A" w:rsidP="00AA0477">
      <w:pPr>
        <w:suppressAutoHyphens w:val="0"/>
        <w:spacing w:line="360" w:lineRule="auto"/>
        <w:jc w:val="center"/>
        <w:rPr>
          <w:rFonts w:asciiTheme="majorHAnsi" w:hAnsiTheme="majorHAnsi" w:cs="Times New Roman"/>
          <w:b/>
          <w:bCs/>
          <w:sz w:val="22"/>
          <w:szCs w:val="22"/>
          <w:lang w:eastAsia="pl-PL"/>
        </w:rPr>
      </w:pPr>
    </w:p>
    <w:p w:rsidR="00164F2A" w:rsidRPr="00AA0477" w:rsidRDefault="00164F2A" w:rsidP="00AA0477">
      <w:pPr>
        <w:suppressAutoHyphens w:val="0"/>
        <w:spacing w:line="360" w:lineRule="auto"/>
        <w:jc w:val="center"/>
        <w:rPr>
          <w:rFonts w:asciiTheme="majorHAnsi" w:hAnsiTheme="majorHAnsi" w:cs="Times New Roman"/>
          <w:b/>
          <w:bCs/>
          <w:sz w:val="22"/>
          <w:szCs w:val="22"/>
          <w:lang w:eastAsia="pl-PL"/>
        </w:rPr>
      </w:pPr>
    </w:p>
    <w:p w:rsidR="00164F2A" w:rsidRPr="00AA0477" w:rsidRDefault="00164F2A" w:rsidP="00AA0477">
      <w:pPr>
        <w:suppressAutoHyphens w:val="0"/>
        <w:spacing w:line="360" w:lineRule="auto"/>
        <w:jc w:val="both"/>
        <w:rPr>
          <w:rFonts w:asciiTheme="majorHAnsi" w:hAnsiTheme="majorHAnsi" w:cs="Times New Roman"/>
          <w:b/>
          <w:bCs/>
          <w:sz w:val="22"/>
          <w:szCs w:val="22"/>
          <w:lang w:eastAsia="pl-PL"/>
        </w:rPr>
      </w:pPr>
      <w:r w:rsidRPr="00AA0477">
        <w:rPr>
          <w:rFonts w:asciiTheme="majorHAnsi" w:hAnsiTheme="majorHAnsi" w:cs="Times New Roman"/>
          <w:b/>
          <w:bCs/>
          <w:sz w:val="22"/>
          <w:szCs w:val="22"/>
          <w:lang w:eastAsia="pl-PL"/>
        </w:rPr>
        <w:t>w sprawie regulaminu naboru na wolne stanowiska urzędnicze w Urzędzie Miasta i Gminy Górzno</w:t>
      </w:r>
    </w:p>
    <w:p w:rsidR="00234C90" w:rsidRPr="00AA0477" w:rsidRDefault="00234C90" w:rsidP="00AA0477">
      <w:pPr>
        <w:suppressAutoHyphens w:val="0"/>
        <w:spacing w:line="360" w:lineRule="auto"/>
        <w:jc w:val="both"/>
        <w:rPr>
          <w:rFonts w:asciiTheme="majorHAnsi" w:hAnsiTheme="majorHAnsi" w:cs="Times New Roman"/>
          <w:b/>
          <w:bCs/>
          <w:sz w:val="22"/>
          <w:szCs w:val="22"/>
          <w:lang w:eastAsia="pl-PL"/>
        </w:rPr>
      </w:pPr>
    </w:p>
    <w:p w:rsidR="00234C90" w:rsidRPr="00234C90" w:rsidRDefault="00234C90" w:rsidP="00AA0477">
      <w:pPr>
        <w:suppressAutoHyphens w:val="0"/>
        <w:spacing w:after="200" w:line="360" w:lineRule="auto"/>
        <w:ind w:firstLine="708"/>
        <w:jc w:val="both"/>
        <w:rPr>
          <w:rFonts w:asciiTheme="majorHAnsi" w:eastAsia="Calibri" w:hAnsiTheme="majorHAnsi" w:cs="Times New Roman"/>
          <w:sz w:val="22"/>
          <w:szCs w:val="22"/>
          <w:lang w:eastAsia="en-US"/>
        </w:rPr>
      </w:pPr>
      <w:r w:rsidRPr="00234C90">
        <w:rPr>
          <w:rFonts w:asciiTheme="majorHAnsi" w:eastAsia="Calibri" w:hAnsiTheme="majorHAnsi" w:cs="Times New Roman"/>
          <w:sz w:val="22"/>
          <w:szCs w:val="22"/>
          <w:lang w:eastAsia="en-US"/>
        </w:rPr>
        <w:t>Na podstawie art. 33 ust 3 ustawy z dnia 8 marca 1990 r o samorządzie gminnym (</w:t>
      </w:r>
      <w:proofErr w:type="spellStart"/>
      <w:r w:rsidRPr="00234C90">
        <w:rPr>
          <w:rFonts w:asciiTheme="majorHAnsi" w:eastAsia="Calibri" w:hAnsiTheme="majorHAnsi" w:cs="Times New Roman"/>
          <w:sz w:val="22"/>
          <w:szCs w:val="22"/>
          <w:lang w:eastAsia="en-US"/>
        </w:rPr>
        <w:t>Dz.U</w:t>
      </w:r>
      <w:proofErr w:type="spellEnd"/>
      <w:r w:rsidRPr="00234C90">
        <w:rPr>
          <w:rFonts w:asciiTheme="majorHAnsi" w:eastAsia="Calibri" w:hAnsiTheme="majorHAnsi" w:cs="Times New Roman"/>
          <w:sz w:val="22"/>
          <w:szCs w:val="22"/>
          <w:lang w:eastAsia="en-US"/>
        </w:rPr>
        <w:t xml:space="preserve">. z 2001r., Nr 142, poz. 1591 z </w:t>
      </w:r>
      <w:proofErr w:type="spellStart"/>
      <w:r w:rsidRPr="00234C90">
        <w:rPr>
          <w:rFonts w:asciiTheme="majorHAnsi" w:eastAsia="Calibri" w:hAnsiTheme="majorHAnsi" w:cs="Times New Roman"/>
          <w:sz w:val="22"/>
          <w:szCs w:val="22"/>
          <w:lang w:eastAsia="en-US"/>
        </w:rPr>
        <w:t>późn</w:t>
      </w:r>
      <w:proofErr w:type="spellEnd"/>
      <w:r w:rsidRPr="00234C90">
        <w:rPr>
          <w:rFonts w:asciiTheme="majorHAnsi" w:eastAsia="Calibri" w:hAnsiTheme="majorHAnsi" w:cs="Times New Roman"/>
          <w:sz w:val="22"/>
          <w:szCs w:val="22"/>
          <w:lang w:eastAsia="en-US"/>
        </w:rPr>
        <w:t xml:space="preserve">. </w:t>
      </w:r>
      <w:proofErr w:type="spellStart"/>
      <w:r w:rsidRPr="00234C90">
        <w:rPr>
          <w:rFonts w:asciiTheme="majorHAnsi" w:eastAsia="Calibri" w:hAnsiTheme="majorHAnsi" w:cs="Times New Roman"/>
          <w:sz w:val="22"/>
          <w:szCs w:val="22"/>
          <w:lang w:eastAsia="en-US"/>
        </w:rPr>
        <w:t>zm</w:t>
      </w:r>
      <w:proofErr w:type="spellEnd"/>
      <w:r w:rsidRPr="00234C90">
        <w:rPr>
          <w:rFonts w:asciiTheme="majorHAnsi" w:eastAsia="Calibri" w:hAnsiTheme="majorHAnsi" w:cs="Times New Roman"/>
          <w:sz w:val="22"/>
          <w:szCs w:val="22"/>
          <w:lang w:eastAsia="en-US"/>
        </w:rPr>
        <w:t xml:space="preserve"> ), w związku z Uchwałą Nr XL/222/2014 Rady Gminy w Górznie z dnia 28.04.2014r. w sprawie uchwalenia Statutu Miasta i Gminy Górzno (Dz. Urz. Woj. Kuj-Pom. 2014r., poz. 1625)</w:t>
      </w:r>
      <w:r w:rsidR="00AA0477" w:rsidRPr="00AA0477">
        <w:rPr>
          <w:rFonts w:asciiTheme="majorHAnsi" w:eastAsia="Calibri" w:hAnsiTheme="majorHAnsi" w:cs="Times New Roman"/>
          <w:sz w:val="22"/>
          <w:szCs w:val="22"/>
          <w:lang w:eastAsia="en-US"/>
        </w:rPr>
        <w:t xml:space="preserve"> oraz art. 11</w:t>
      </w:r>
      <w:r w:rsidR="00C52552">
        <w:rPr>
          <w:rFonts w:asciiTheme="majorHAnsi" w:eastAsia="Calibri" w:hAnsiTheme="majorHAnsi" w:cs="Times New Roman"/>
          <w:sz w:val="22"/>
          <w:szCs w:val="22"/>
          <w:lang w:eastAsia="en-US"/>
        </w:rPr>
        <w:t xml:space="preserve"> </w:t>
      </w:r>
      <w:r w:rsidR="00AA0477" w:rsidRPr="00AA0477">
        <w:rPr>
          <w:rFonts w:asciiTheme="majorHAnsi" w:eastAsia="Calibri" w:hAnsiTheme="majorHAnsi" w:cs="Times New Roman"/>
          <w:sz w:val="22"/>
          <w:szCs w:val="22"/>
          <w:lang w:eastAsia="en-US"/>
        </w:rPr>
        <w:t>ustawy z dnia 21 listopada 2008r. o pracownikach samorządowych (</w:t>
      </w:r>
      <w:proofErr w:type="spellStart"/>
      <w:r w:rsidR="00AA0477" w:rsidRPr="00AA0477">
        <w:rPr>
          <w:rFonts w:asciiTheme="majorHAnsi" w:eastAsia="Calibri" w:hAnsiTheme="majorHAnsi" w:cs="Times New Roman"/>
          <w:sz w:val="22"/>
          <w:szCs w:val="22"/>
          <w:lang w:eastAsia="en-US"/>
        </w:rPr>
        <w:t>Dz.U</w:t>
      </w:r>
      <w:proofErr w:type="spellEnd"/>
      <w:r w:rsidR="00AA0477" w:rsidRPr="00AA0477">
        <w:rPr>
          <w:rFonts w:asciiTheme="majorHAnsi" w:eastAsia="Calibri" w:hAnsiTheme="majorHAnsi" w:cs="Times New Roman"/>
          <w:sz w:val="22"/>
          <w:szCs w:val="22"/>
          <w:lang w:eastAsia="en-US"/>
        </w:rPr>
        <w:t>. z 2014r.,</w:t>
      </w:r>
      <w:r w:rsidR="00C52552">
        <w:rPr>
          <w:rFonts w:asciiTheme="majorHAnsi" w:eastAsia="Calibri" w:hAnsiTheme="majorHAnsi" w:cs="Times New Roman"/>
          <w:sz w:val="22"/>
          <w:szCs w:val="22"/>
          <w:lang w:eastAsia="en-US"/>
        </w:rPr>
        <w:t xml:space="preserve"> </w:t>
      </w:r>
      <w:r w:rsidR="00AA0477" w:rsidRPr="00AA0477">
        <w:rPr>
          <w:rFonts w:asciiTheme="majorHAnsi" w:eastAsia="Calibri" w:hAnsiTheme="majorHAnsi" w:cs="Times New Roman"/>
          <w:sz w:val="22"/>
          <w:szCs w:val="22"/>
          <w:lang w:eastAsia="en-US"/>
        </w:rPr>
        <w:t>Nr 0, poz. 1202)</w:t>
      </w:r>
      <w:r w:rsidRPr="00234C90">
        <w:rPr>
          <w:rFonts w:asciiTheme="majorHAnsi" w:eastAsia="Calibri" w:hAnsiTheme="majorHAnsi" w:cs="Times New Roman"/>
          <w:sz w:val="22"/>
          <w:szCs w:val="22"/>
          <w:lang w:eastAsia="en-US"/>
        </w:rPr>
        <w:t xml:space="preserve"> zarządzam,  co następuje:</w:t>
      </w:r>
    </w:p>
    <w:p w:rsidR="00164F2A" w:rsidRPr="00AA0477" w:rsidRDefault="0028569F" w:rsidP="00AA0477">
      <w:pPr>
        <w:suppressAutoHyphens w:val="0"/>
        <w:spacing w:line="360" w:lineRule="auto"/>
        <w:ind w:firstLine="708"/>
        <w:jc w:val="both"/>
        <w:rPr>
          <w:rFonts w:asciiTheme="majorHAnsi" w:hAnsiTheme="majorHAnsi" w:cs="Times New Roman"/>
          <w:sz w:val="22"/>
          <w:szCs w:val="22"/>
          <w:lang w:eastAsia="pl-PL"/>
        </w:rPr>
      </w:pPr>
      <w:r w:rsidRPr="00AA0477">
        <w:rPr>
          <w:rFonts w:asciiTheme="majorHAnsi" w:hAnsiTheme="majorHAnsi" w:cs="Times New Roman"/>
          <w:sz w:val="22"/>
          <w:szCs w:val="22"/>
          <w:lang w:eastAsia="pl-PL"/>
        </w:rPr>
        <w:tab/>
      </w:r>
      <w:r w:rsidRPr="00AA0477">
        <w:rPr>
          <w:rFonts w:asciiTheme="majorHAnsi" w:hAnsiTheme="majorHAnsi" w:cs="Times New Roman"/>
          <w:sz w:val="22"/>
          <w:szCs w:val="22"/>
          <w:lang w:eastAsia="pl-PL"/>
        </w:rPr>
        <w:tab/>
      </w:r>
      <w:r w:rsidRPr="00AA0477">
        <w:rPr>
          <w:rFonts w:asciiTheme="majorHAnsi" w:hAnsiTheme="majorHAnsi" w:cs="Times New Roman"/>
          <w:sz w:val="22"/>
          <w:szCs w:val="22"/>
          <w:lang w:eastAsia="pl-PL"/>
        </w:rPr>
        <w:tab/>
      </w:r>
      <w:r w:rsidRPr="00AA0477">
        <w:rPr>
          <w:rFonts w:asciiTheme="majorHAnsi" w:hAnsiTheme="majorHAnsi" w:cs="Times New Roman"/>
          <w:sz w:val="22"/>
          <w:szCs w:val="22"/>
          <w:lang w:eastAsia="pl-PL"/>
        </w:rPr>
        <w:tab/>
      </w:r>
      <w:r w:rsidR="00AA0477">
        <w:rPr>
          <w:rFonts w:asciiTheme="majorHAnsi" w:hAnsiTheme="majorHAnsi" w:cs="Times New Roman"/>
          <w:sz w:val="22"/>
          <w:szCs w:val="22"/>
          <w:lang w:eastAsia="pl-PL"/>
        </w:rPr>
        <w:tab/>
        <w:t xml:space="preserve">    </w:t>
      </w:r>
      <w:r w:rsidRPr="00AA0477">
        <w:rPr>
          <w:rFonts w:asciiTheme="majorHAnsi" w:hAnsiTheme="majorHAnsi" w:cs="Times New Roman"/>
          <w:sz w:val="22"/>
          <w:szCs w:val="22"/>
          <w:lang w:eastAsia="pl-PL"/>
        </w:rPr>
        <w:t>§</w:t>
      </w:r>
      <w:r w:rsidR="00164F2A" w:rsidRPr="00AA0477">
        <w:rPr>
          <w:rFonts w:asciiTheme="majorHAnsi" w:hAnsiTheme="majorHAnsi" w:cs="Times New Roman"/>
          <w:sz w:val="22"/>
          <w:szCs w:val="22"/>
          <w:lang w:eastAsia="pl-PL"/>
        </w:rPr>
        <w:t>1</w:t>
      </w:r>
    </w:p>
    <w:p w:rsidR="00164F2A" w:rsidRPr="00AA0477" w:rsidRDefault="00164F2A" w:rsidP="00AA0477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AA0477">
        <w:rPr>
          <w:rFonts w:asciiTheme="majorHAnsi" w:hAnsiTheme="majorHAnsi"/>
          <w:sz w:val="22"/>
          <w:szCs w:val="22"/>
        </w:rPr>
        <w:t xml:space="preserve">Regulamin naboru na wolne stanowisko urzędnicze w Urzędzie Miasta i Gminy  Górzno </w:t>
      </w:r>
      <w:r w:rsidR="0028569F" w:rsidRPr="00AA0477">
        <w:rPr>
          <w:rFonts w:asciiTheme="majorHAnsi" w:hAnsiTheme="majorHAnsi"/>
          <w:sz w:val="22"/>
          <w:szCs w:val="22"/>
        </w:rPr>
        <w:t>określany będzie każdorazowo przy ogłaszaniu konkursu na wolne stanowisko urzędnicze w Urzędzie Miasta i Gminy Górzno.</w:t>
      </w:r>
    </w:p>
    <w:p w:rsidR="00164F2A" w:rsidRPr="00AA0477" w:rsidRDefault="00164F2A" w:rsidP="00AA0477">
      <w:pPr>
        <w:suppressAutoHyphens w:val="0"/>
        <w:spacing w:line="360" w:lineRule="auto"/>
        <w:jc w:val="both"/>
        <w:rPr>
          <w:rFonts w:asciiTheme="majorHAnsi" w:hAnsiTheme="majorHAnsi" w:cs="Times New Roman"/>
          <w:sz w:val="22"/>
          <w:szCs w:val="22"/>
          <w:lang w:eastAsia="pl-PL"/>
        </w:rPr>
      </w:pPr>
      <w:r w:rsidRPr="00AA0477">
        <w:rPr>
          <w:rFonts w:asciiTheme="majorHAnsi" w:hAnsiTheme="majorHAnsi" w:cs="Times New Roman"/>
          <w:sz w:val="22"/>
          <w:szCs w:val="22"/>
          <w:lang w:eastAsia="pl-PL"/>
        </w:rPr>
        <w:tab/>
      </w:r>
      <w:r w:rsidRPr="00AA0477">
        <w:rPr>
          <w:rFonts w:asciiTheme="majorHAnsi" w:hAnsiTheme="majorHAnsi" w:cs="Times New Roman"/>
          <w:sz w:val="22"/>
          <w:szCs w:val="22"/>
          <w:lang w:eastAsia="pl-PL"/>
        </w:rPr>
        <w:tab/>
      </w:r>
      <w:r w:rsidRPr="00AA0477">
        <w:rPr>
          <w:rFonts w:asciiTheme="majorHAnsi" w:hAnsiTheme="majorHAnsi" w:cs="Times New Roman"/>
          <w:sz w:val="22"/>
          <w:szCs w:val="22"/>
          <w:lang w:eastAsia="pl-PL"/>
        </w:rPr>
        <w:tab/>
      </w:r>
      <w:r w:rsidRPr="00AA0477">
        <w:rPr>
          <w:rFonts w:asciiTheme="majorHAnsi" w:hAnsiTheme="majorHAnsi" w:cs="Times New Roman"/>
          <w:sz w:val="22"/>
          <w:szCs w:val="22"/>
          <w:lang w:eastAsia="pl-PL"/>
        </w:rPr>
        <w:tab/>
      </w:r>
      <w:r w:rsidRPr="00AA0477">
        <w:rPr>
          <w:rFonts w:asciiTheme="majorHAnsi" w:hAnsiTheme="majorHAnsi" w:cs="Times New Roman"/>
          <w:sz w:val="22"/>
          <w:szCs w:val="22"/>
          <w:lang w:eastAsia="pl-PL"/>
        </w:rPr>
        <w:tab/>
      </w:r>
      <w:r w:rsidRPr="00AA0477">
        <w:rPr>
          <w:rFonts w:asciiTheme="majorHAnsi" w:hAnsiTheme="majorHAnsi" w:cs="Times New Roman"/>
          <w:sz w:val="22"/>
          <w:szCs w:val="22"/>
          <w:lang w:eastAsia="pl-PL"/>
        </w:rPr>
        <w:tab/>
        <w:t xml:space="preserve">  </w:t>
      </w:r>
      <w:r w:rsidR="00AA0477">
        <w:rPr>
          <w:rFonts w:asciiTheme="majorHAnsi" w:hAnsiTheme="majorHAnsi" w:cs="Times New Roman"/>
          <w:sz w:val="22"/>
          <w:szCs w:val="22"/>
          <w:lang w:eastAsia="pl-PL"/>
        </w:rPr>
        <w:t xml:space="preserve"> </w:t>
      </w:r>
      <w:r w:rsidRPr="00AA0477">
        <w:rPr>
          <w:rFonts w:asciiTheme="majorHAnsi" w:hAnsiTheme="majorHAnsi" w:cs="Times New Roman"/>
          <w:sz w:val="22"/>
          <w:szCs w:val="22"/>
          <w:lang w:eastAsia="pl-PL"/>
        </w:rPr>
        <w:t xml:space="preserve"> §</w:t>
      </w:r>
      <w:r w:rsidR="0028569F" w:rsidRPr="00AA0477">
        <w:rPr>
          <w:rFonts w:asciiTheme="majorHAnsi" w:hAnsiTheme="majorHAnsi" w:cs="Times New Roman"/>
          <w:sz w:val="22"/>
          <w:szCs w:val="22"/>
          <w:lang w:eastAsia="pl-PL"/>
        </w:rPr>
        <w:t>2</w:t>
      </w:r>
    </w:p>
    <w:p w:rsidR="00164F2A" w:rsidRDefault="0028569F" w:rsidP="00AA0477">
      <w:pPr>
        <w:suppressAutoHyphens w:val="0"/>
        <w:spacing w:line="360" w:lineRule="auto"/>
        <w:rPr>
          <w:rFonts w:asciiTheme="majorHAnsi" w:hAnsiTheme="majorHAnsi" w:cs="Times New Roman"/>
          <w:sz w:val="22"/>
          <w:szCs w:val="22"/>
          <w:lang w:eastAsia="pl-PL"/>
        </w:rPr>
      </w:pPr>
      <w:r w:rsidRPr="00AA0477">
        <w:rPr>
          <w:rFonts w:asciiTheme="majorHAnsi" w:hAnsiTheme="majorHAnsi" w:cs="Times New Roman"/>
          <w:sz w:val="22"/>
          <w:szCs w:val="22"/>
          <w:lang w:eastAsia="pl-PL"/>
        </w:rPr>
        <w:t>Wykonanie zarządzenia powierza się Sekretarzowi Miasta i Gminy Górzno.</w:t>
      </w:r>
    </w:p>
    <w:p w:rsidR="00AA0477" w:rsidRPr="00AA0477" w:rsidRDefault="00AA0477" w:rsidP="00AA0477">
      <w:pPr>
        <w:suppressAutoHyphens w:val="0"/>
        <w:spacing w:line="360" w:lineRule="auto"/>
        <w:rPr>
          <w:rFonts w:asciiTheme="majorHAnsi" w:hAnsiTheme="majorHAnsi" w:cs="Times New Roman"/>
          <w:sz w:val="22"/>
          <w:szCs w:val="22"/>
          <w:lang w:eastAsia="pl-PL"/>
        </w:rPr>
      </w:pPr>
    </w:p>
    <w:p w:rsidR="00164F2A" w:rsidRPr="00AA0477" w:rsidRDefault="0028569F" w:rsidP="00AA0477">
      <w:pPr>
        <w:suppressAutoHyphens w:val="0"/>
        <w:spacing w:line="360" w:lineRule="auto"/>
        <w:jc w:val="center"/>
        <w:rPr>
          <w:rFonts w:asciiTheme="majorHAnsi" w:hAnsiTheme="majorHAnsi" w:cs="Times New Roman"/>
          <w:sz w:val="22"/>
          <w:szCs w:val="22"/>
          <w:lang w:eastAsia="pl-PL"/>
        </w:rPr>
      </w:pPr>
      <w:r w:rsidRPr="00AA0477">
        <w:rPr>
          <w:rFonts w:asciiTheme="majorHAnsi" w:hAnsiTheme="majorHAnsi" w:cs="Times New Roman"/>
          <w:sz w:val="22"/>
          <w:szCs w:val="22"/>
          <w:lang w:eastAsia="pl-PL"/>
        </w:rPr>
        <w:t xml:space="preserve"> §3</w:t>
      </w:r>
    </w:p>
    <w:p w:rsidR="00164F2A" w:rsidRPr="00AA0477" w:rsidRDefault="00164F2A" w:rsidP="00AA0477">
      <w:pPr>
        <w:suppressAutoHyphens w:val="0"/>
        <w:spacing w:line="360" w:lineRule="auto"/>
        <w:rPr>
          <w:rFonts w:asciiTheme="majorHAnsi" w:hAnsiTheme="majorHAnsi" w:cs="Times New Roman"/>
          <w:sz w:val="22"/>
          <w:szCs w:val="22"/>
          <w:lang w:eastAsia="pl-PL"/>
        </w:rPr>
      </w:pPr>
      <w:r w:rsidRPr="00AA0477">
        <w:rPr>
          <w:rFonts w:asciiTheme="majorHAnsi" w:hAnsiTheme="majorHAnsi" w:cs="Times New Roman"/>
          <w:sz w:val="22"/>
          <w:szCs w:val="22"/>
          <w:lang w:eastAsia="pl-PL"/>
        </w:rPr>
        <w:t>Zarządzenie wchodzi w życie z dniem podjęcia.     </w:t>
      </w:r>
    </w:p>
    <w:p w:rsidR="00164F2A" w:rsidRPr="00AA0477" w:rsidRDefault="00164F2A" w:rsidP="00AA0477">
      <w:pPr>
        <w:suppressAutoHyphens w:val="0"/>
        <w:spacing w:after="200" w:line="360" w:lineRule="auto"/>
        <w:rPr>
          <w:rFonts w:asciiTheme="majorHAnsi" w:eastAsia="Calibri" w:hAnsiTheme="majorHAnsi" w:cs="Times New Roman"/>
          <w:sz w:val="22"/>
          <w:szCs w:val="22"/>
          <w:lang w:eastAsia="en-US"/>
        </w:rPr>
      </w:pPr>
      <w:r w:rsidRPr="00AA0477">
        <w:rPr>
          <w:rFonts w:asciiTheme="majorHAnsi" w:eastAsia="Calibri" w:hAnsiTheme="majorHAnsi" w:cs="Times New Roman"/>
          <w:sz w:val="22"/>
          <w:szCs w:val="22"/>
          <w:lang w:eastAsia="en-US"/>
        </w:rPr>
        <w:tab/>
      </w:r>
      <w:r w:rsidRPr="00AA0477">
        <w:rPr>
          <w:rFonts w:asciiTheme="majorHAnsi" w:eastAsia="Calibri" w:hAnsiTheme="majorHAnsi" w:cs="Times New Roman"/>
          <w:sz w:val="22"/>
          <w:szCs w:val="22"/>
          <w:lang w:eastAsia="en-US"/>
        </w:rPr>
        <w:tab/>
      </w:r>
      <w:r w:rsidRPr="00AA0477">
        <w:rPr>
          <w:rFonts w:asciiTheme="majorHAnsi" w:eastAsia="Calibri" w:hAnsiTheme="majorHAnsi" w:cs="Times New Roman"/>
          <w:sz w:val="22"/>
          <w:szCs w:val="22"/>
          <w:lang w:eastAsia="en-US"/>
        </w:rPr>
        <w:tab/>
      </w:r>
      <w:r w:rsidRPr="00AA0477">
        <w:rPr>
          <w:rFonts w:asciiTheme="majorHAnsi" w:eastAsia="Calibri" w:hAnsiTheme="majorHAnsi" w:cs="Times New Roman"/>
          <w:sz w:val="22"/>
          <w:szCs w:val="22"/>
          <w:lang w:eastAsia="en-US"/>
        </w:rPr>
        <w:tab/>
      </w:r>
      <w:r w:rsidRPr="00AA0477">
        <w:rPr>
          <w:rFonts w:asciiTheme="majorHAnsi" w:eastAsia="Calibri" w:hAnsiTheme="majorHAnsi" w:cs="Times New Roman"/>
          <w:sz w:val="22"/>
          <w:szCs w:val="22"/>
          <w:lang w:eastAsia="en-US"/>
        </w:rPr>
        <w:tab/>
      </w:r>
      <w:r w:rsidRPr="00AA0477">
        <w:rPr>
          <w:rFonts w:asciiTheme="majorHAnsi" w:eastAsia="Calibri" w:hAnsiTheme="majorHAnsi" w:cs="Times New Roman"/>
          <w:sz w:val="22"/>
          <w:szCs w:val="22"/>
          <w:lang w:eastAsia="en-US"/>
        </w:rPr>
        <w:tab/>
      </w:r>
      <w:r w:rsidRPr="00AA0477">
        <w:rPr>
          <w:rFonts w:asciiTheme="majorHAnsi" w:eastAsia="Calibri" w:hAnsiTheme="majorHAnsi" w:cs="Times New Roman"/>
          <w:sz w:val="22"/>
          <w:szCs w:val="22"/>
          <w:lang w:eastAsia="en-US"/>
        </w:rPr>
        <w:tab/>
      </w:r>
      <w:r w:rsidRPr="00AA0477">
        <w:rPr>
          <w:rFonts w:asciiTheme="majorHAnsi" w:eastAsia="Calibri" w:hAnsiTheme="majorHAnsi" w:cs="Times New Roman"/>
          <w:sz w:val="22"/>
          <w:szCs w:val="22"/>
          <w:lang w:eastAsia="en-US"/>
        </w:rPr>
        <w:tab/>
      </w:r>
      <w:r w:rsidRPr="00AA0477">
        <w:rPr>
          <w:rFonts w:asciiTheme="majorHAnsi" w:eastAsia="Calibri" w:hAnsiTheme="majorHAnsi" w:cs="Times New Roman"/>
          <w:sz w:val="22"/>
          <w:szCs w:val="22"/>
          <w:lang w:eastAsia="en-US"/>
        </w:rPr>
        <w:tab/>
        <w:t xml:space="preserve">     </w:t>
      </w:r>
    </w:p>
    <w:p w:rsidR="00164F2A" w:rsidRDefault="00164F2A" w:rsidP="00AA0477">
      <w:pPr>
        <w:suppressAutoHyphens w:val="0"/>
        <w:spacing w:after="200" w:line="360" w:lineRule="auto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164F2A" w:rsidRDefault="00164F2A" w:rsidP="00164F2A">
      <w:pPr>
        <w:ind w:left="6372" w:firstLine="708"/>
        <w:rPr>
          <w:sz w:val="16"/>
          <w:szCs w:val="16"/>
        </w:rPr>
      </w:pPr>
    </w:p>
    <w:p w:rsidR="00A70DD7" w:rsidRDefault="001757FF"/>
    <w:sectPr w:rsidR="00A70D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2A9"/>
    <w:multiLevelType w:val="hybridMultilevel"/>
    <w:tmpl w:val="13FCEE16"/>
    <w:lvl w:ilvl="0" w:tplc="C750CBC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F2A"/>
    <w:rsid w:val="00021778"/>
    <w:rsid w:val="000E7336"/>
    <w:rsid w:val="00164F2A"/>
    <w:rsid w:val="001757FF"/>
    <w:rsid w:val="001C2190"/>
    <w:rsid w:val="001E1145"/>
    <w:rsid w:val="00234C90"/>
    <w:rsid w:val="0028569F"/>
    <w:rsid w:val="003A3A62"/>
    <w:rsid w:val="005C5801"/>
    <w:rsid w:val="007B5DEA"/>
    <w:rsid w:val="009271CA"/>
    <w:rsid w:val="00AA0477"/>
    <w:rsid w:val="00B20E3A"/>
    <w:rsid w:val="00BF3EAE"/>
    <w:rsid w:val="00C52552"/>
    <w:rsid w:val="00FA1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4F2A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4F2A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139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Rogozinska Ewa</dc:creator>
  <cp:lastModifiedBy>Rogozinska Ewa</cp:lastModifiedBy>
  <cp:revision>3</cp:revision>
  <cp:lastPrinted>2014-10-01T10:05:00Z</cp:lastPrinted>
  <dcterms:created xsi:type="dcterms:W3CDTF">2014-09-23T07:41:00Z</dcterms:created>
  <dcterms:modified xsi:type="dcterms:W3CDTF">2014-10-01T10:05:00Z</dcterms:modified>
</cp:coreProperties>
</file>