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C" w:rsidRDefault="00D4317F" w:rsidP="00584931">
      <w:pPr>
        <w:jc w:val="center"/>
        <w:rPr>
          <w:b/>
        </w:rPr>
      </w:pPr>
      <w:r>
        <w:rPr>
          <w:b/>
        </w:rPr>
        <w:t>UCHWAŁA NR XLVII/257</w:t>
      </w:r>
      <w:r w:rsidR="00777A6E">
        <w:rPr>
          <w:b/>
        </w:rPr>
        <w:t>/2014</w:t>
      </w:r>
    </w:p>
    <w:p w:rsidR="00091F39" w:rsidRDefault="00091F39" w:rsidP="00584931">
      <w:pPr>
        <w:jc w:val="center"/>
        <w:rPr>
          <w:b/>
        </w:rPr>
      </w:pPr>
      <w:r>
        <w:rPr>
          <w:b/>
        </w:rPr>
        <w:t xml:space="preserve">RADY </w:t>
      </w:r>
      <w:r w:rsidR="002642F6">
        <w:rPr>
          <w:b/>
        </w:rPr>
        <w:t>MIEJSKIEJ</w:t>
      </w:r>
      <w:r>
        <w:rPr>
          <w:b/>
        </w:rPr>
        <w:t xml:space="preserve">  W GÓRZNIE</w:t>
      </w:r>
    </w:p>
    <w:p w:rsidR="00091F39" w:rsidRDefault="00091F39" w:rsidP="00584931">
      <w:pPr>
        <w:jc w:val="center"/>
      </w:pPr>
      <w:r>
        <w:t xml:space="preserve">z dnia </w:t>
      </w:r>
      <w:r w:rsidR="00777A6E">
        <w:t>20 listopada 2014 roku</w:t>
      </w:r>
    </w:p>
    <w:p w:rsidR="00091F39" w:rsidRDefault="00091F39" w:rsidP="00584931">
      <w:pPr>
        <w:jc w:val="both"/>
        <w:rPr>
          <w:b/>
        </w:rPr>
      </w:pPr>
      <w:bookmarkStart w:id="0" w:name="_GoBack"/>
      <w:r>
        <w:rPr>
          <w:b/>
        </w:rPr>
        <w:t>w sprawie wymagań, jakie powinien spełniać przedsiębiorca ubiegający się o uzyskanie zezwolenia w zakresie opróżniania zbiorników bezodpływowych i transportu nieczystości ciekłych</w:t>
      </w:r>
      <w:bookmarkEnd w:id="0"/>
      <w:r>
        <w:rPr>
          <w:b/>
        </w:rPr>
        <w:t>.</w:t>
      </w:r>
    </w:p>
    <w:p w:rsidR="00091F39" w:rsidRDefault="00091F39" w:rsidP="00584931">
      <w:pPr>
        <w:jc w:val="both"/>
      </w:pPr>
      <w:r>
        <w:t xml:space="preserve">Na podstawie art. 7 ust. 3a ustawy z dnia 13 września 1996 r. o utrzymaniu czystości i porządku w gminach (tj. Dz.U. 2012 r. poz. 391 z późn. zm.), § 1 Rozporządzenia Ministra Środowiska z dnia 14 marca 2012 r. w sprawie szczegółowego sposobu określenia wymagań, jakie powinien spełniać przedsiębiorca ubiegający się o uzyskanie zezwolenia w zakresie opróżniania zbiorników bezodpływowych i nieczystości ciekłych (Dz. U. z 2012 r. poz. 299) oraz art. 40 ust. 1 ustawy z dnia 8 marca 1990 r. o samorządzie gminnym (tj. Dz. U. z </w:t>
      </w:r>
      <w:r w:rsidR="005972C1">
        <w:t>2013</w:t>
      </w:r>
      <w:r>
        <w:t xml:space="preserve"> r., poz. </w:t>
      </w:r>
      <w:r w:rsidR="005972C1">
        <w:t>594</w:t>
      </w:r>
      <w:r>
        <w:t xml:space="preserve"> z późn. zm.) Rada </w:t>
      </w:r>
      <w:r w:rsidR="002642F6">
        <w:t>Miejska</w:t>
      </w:r>
      <w:r>
        <w:t xml:space="preserve"> w Górznie uchwala, co następuje:</w:t>
      </w:r>
    </w:p>
    <w:p w:rsidR="00091F39" w:rsidRDefault="00091F39" w:rsidP="00584931">
      <w:pPr>
        <w:jc w:val="both"/>
      </w:pPr>
      <w:r w:rsidRPr="00091F39">
        <w:rPr>
          <w:b/>
        </w:rPr>
        <w:t>§ 1.</w:t>
      </w:r>
      <w:r>
        <w:t xml:space="preserve"> Określa się wymagania, jakie powinien spełniać przedsiębiorca ubiegający się o uzyskanie zezwoleń w zakresie opróżniania zbiorników bezodpływowych i transportu nieczystości ciekłych, stanowiące załącznik do Uchwały.</w:t>
      </w:r>
    </w:p>
    <w:p w:rsidR="00091F39" w:rsidRDefault="00091F39" w:rsidP="00584931">
      <w:pPr>
        <w:jc w:val="both"/>
      </w:pPr>
      <w:r w:rsidRPr="00091F39">
        <w:rPr>
          <w:b/>
        </w:rPr>
        <w:t>§ 2.</w:t>
      </w:r>
      <w:r>
        <w:t xml:space="preserve"> Wykonanie uchwały powierza się Burmistrzowi </w:t>
      </w:r>
      <w:r w:rsidR="002642F6">
        <w:t xml:space="preserve">Miasta i </w:t>
      </w:r>
      <w:r>
        <w:t>Gminy Górzno.</w:t>
      </w:r>
    </w:p>
    <w:p w:rsidR="00570C4C" w:rsidRDefault="00584931" w:rsidP="00584931">
      <w:pPr>
        <w:jc w:val="both"/>
      </w:pPr>
      <w:r>
        <w:rPr>
          <w:b/>
        </w:rPr>
        <w:t xml:space="preserve">§ </w:t>
      </w:r>
      <w:r w:rsidR="00091F39" w:rsidRPr="00091F39">
        <w:rPr>
          <w:b/>
        </w:rPr>
        <w:t>3.</w:t>
      </w:r>
      <w:r w:rsidR="00091F39">
        <w:t xml:space="preserve"> Uchwała wchodzi w życie po upływie 14 dni od publikacji w Dzienniku Urzędowym Województwa Kujawsko – Pomorskiego i podlega ogłoszeniu na tablicy ogłoszeń Urzędu </w:t>
      </w:r>
      <w:r w:rsidR="002642F6">
        <w:t xml:space="preserve">Miasta i </w:t>
      </w:r>
      <w:r w:rsidR="00091F39">
        <w:t>Gminy w Górznie.</w:t>
      </w:r>
    </w:p>
    <w:p w:rsidR="00570C4C" w:rsidRDefault="00570C4C" w:rsidP="00570C4C"/>
    <w:p w:rsidR="0090720A" w:rsidRPr="00570C4C" w:rsidRDefault="0090720A" w:rsidP="00570C4C"/>
    <w:p w:rsidR="00777A6E" w:rsidRDefault="00777A6E" w:rsidP="00777A6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90720A">
        <w:rPr>
          <w:b/>
        </w:rPr>
        <w:t>Przewodniczący R</w:t>
      </w:r>
      <w:r w:rsidR="0090720A" w:rsidRPr="0090720A">
        <w:rPr>
          <w:b/>
        </w:rPr>
        <w:t xml:space="preserve">ady </w:t>
      </w:r>
    </w:p>
    <w:p w:rsidR="00570C4C" w:rsidRPr="0090720A" w:rsidRDefault="00777A6E" w:rsidP="00777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691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</w:t>
      </w:r>
      <w:r w:rsidRPr="0090720A">
        <w:rPr>
          <w:b/>
        </w:rPr>
        <w:t>Miejskiej</w:t>
      </w:r>
      <w:r>
        <w:rPr>
          <w:b/>
        </w:rPr>
        <w:t xml:space="preserve"> w Górznie</w:t>
      </w:r>
    </w:p>
    <w:p w:rsidR="0090720A" w:rsidRPr="0090720A" w:rsidRDefault="00777A6E" w:rsidP="0090720A">
      <w:pPr>
        <w:jc w:val="right"/>
        <w:rPr>
          <w:b/>
        </w:rPr>
      </w:pPr>
      <w:r>
        <w:rPr>
          <w:b/>
        </w:rPr>
        <w:t xml:space="preserve">                              </w:t>
      </w:r>
      <w:r w:rsidR="0090720A" w:rsidRPr="0090720A">
        <w:rPr>
          <w:b/>
        </w:rPr>
        <w:t>Witold Świdziński</w:t>
      </w:r>
      <w:r w:rsidR="0090720A" w:rsidRPr="0090720A">
        <w:rPr>
          <w:b/>
        </w:rPr>
        <w:tab/>
      </w:r>
      <w:r w:rsidR="0090720A" w:rsidRPr="0090720A">
        <w:rPr>
          <w:b/>
        </w:rPr>
        <w:tab/>
      </w:r>
    </w:p>
    <w:p w:rsidR="00570C4C" w:rsidRPr="00570C4C" w:rsidRDefault="00570C4C" w:rsidP="00570C4C"/>
    <w:p w:rsidR="00570C4C" w:rsidRPr="00570C4C" w:rsidRDefault="00570C4C" w:rsidP="00570C4C"/>
    <w:p w:rsidR="00570C4C" w:rsidRPr="00570C4C" w:rsidRDefault="00570C4C" w:rsidP="00570C4C"/>
    <w:p w:rsidR="00570C4C" w:rsidRPr="00570C4C" w:rsidRDefault="00570C4C" w:rsidP="00570C4C"/>
    <w:p w:rsidR="00570C4C" w:rsidRPr="00570C4C" w:rsidRDefault="00570C4C" w:rsidP="00570C4C"/>
    <w:p w:rsidR="00570C4C" w:rsidRPr="00570C4C" w:rsidRDefault="00570C4C" w:rsidP="00570C4C"/>
    <w:p w:rsidR="00570C4C" w:rsidRDefault="00570C4C" w:rsidP="00570C4C"/>
    <w:p w:rsidR="00570C4C" w:rsidRDefault="00570C4C" w:rsidP="00570C4C">
      <w:pPr>
        <w:pStyle w:val="Default"/>
        <w:pageBreakBefore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:rsidR="00570C4C" w:rsidRDefault="00570C4C" w:rsidP="00570C4C">
      <w:pPr>
        <w:pStyle w:val="Default"/>
        <w:jc w:val="both"/>
        <w:rPr>
          <w:rFonts w:ascii="Times New Roman" w:hAnsi="Times New Roman" w:cs="Times New Roman"/>
        </w:rPr>
      </w:pPr>
    </w:p>
    <w:p w:rsidR="00570C4C" w:rsidRDefault="00570C4C" w:rsidP="00570C4C">
      <w:pPr>
        <w:spacing w:line="360" w:lineRule="auto"/>
        <w:ind w:firstLine="708"/>
        <w:jc w:val="both"/>
      </w:pPr>
      <w:r>
        <w:t xml:space="preserve">W związku z wejściem w życie zmian ustawy z dnia 13 września 1996 r. o utrzymaniu czystości i porządku w gminach (tekst jednolity. Dz. U. z 2012 r. poz. 391 z późn. zm.) oraz rozporządzenia Ministra Środowiska z dnia 14 marca 2012 r. w sprawie szczegółowego sposobu określania wymagań, jakie powinien spełniać przedsiębiorca ubiegający się o uzyskanie zezwolenia w zakresie opróżniania zbiorników bezodpływowych i transportu nieczystości ciekłych (Dz. U. z 2012 r. poz. 299), do kompetencji Rady Miejskiej należy określenie w drodze uchwały stanowiącej akt prawa miejscowego, wymagań jakie powinien spełniać przedsiębiorca ubiegający się o uzyskanie zezwolenia na prowadzenie działalności w zakresie opróżniania zbiorników bezodpływowych i transportu nieczystości ciekłych, biorąc pod uwagę szczegółowy sposób określania tych wymagać zawarty w ww. rozporządzeniu. </w:t>
      </w:r>
    </w:p>
    <w:p w:rsidR="00570C4C" w:rsidRPr="00570C4C" w:rsidRDefault="00570C4C" w:rsidP="00570C4C">
      <w:r>
        <w:t>Powyższa  uchwała uwzględnia zapisy ww. znowelizowanej ustawy oraz rozporządzenia</w:t>
      </w:r>
    </w:p>
    <w:sectPr w:rsidR="00570C4C" w:rsidRPr="00570C4C" w:rsidSect="00CD04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34" w:rsidRDefault="00520434" w:rsidP="00777A6E">
      <w:pPr>
        <w:spacing w:after="0" w:line="240" w:lineRule="auto"/>
      </w:pPr>
      <w:r>
        <w:separator/>
      </w:r>
    </w:p>
  </w:endnote>
  <w:endnote w:type="continuationSeparator" w:id="0">
    <w:p w:rsidR="00520434" w:rsidRDefault="00520434" w:rsidP="0077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34" w:rsidRDefault="00520434" w:rsidP="00777A6E">
      <w:pPr>
        <w:spacing w:after="0" w:line="240" w:lineRule="auto"/>
      </w:pPr>
      <w:r>
        <w:separator/>
      </w:r>
    </w:p>
  </w:footnote>
  <w:footnote w:type="continuationSeparator" w:id="0">
    <w:p w:rsidR="00520434" w:rsidRDefault="00520434" w:rsidP="0077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6E" w:rsidRDefault="00777A6E" w:rsidP="00777A6E">
    <w:pPr>
      <w:pStyle w:val="Nagwek"/>
      <w:tabs>
        <w:tab w:val="clear" w:pos="4536"/>
        <w:tab w:val="clear" w:pos="9072"/>
        <w:tab w:val="left" w:pos="73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39"/>
    <w:rsid w:val="00091F39"/>
    <w:rsid w:val="000B0689"/>
    <w:rsid w:val="00121F44"/>
    <w:rsid w:val="001D3333"/>
    <w:rsid w:val="002642F6"/>
    <w:rsid w:val="00280F15"/>
    <w:rsid w:val="00284157"/>
    <w:rsid w:val="00477075"/>
    <w:rsid w:val="004F1A7C"/>
    <w:rsid w:val="00520434"/>
    <w:rsid w:val="00570C4C"/>
    <w:rsid w:val="00584931"/>
    <w:rsid w:val="005972C1"/>
    <w:rsid w:val="006449EB"/>
    <w:rsid w:val="00777A6E"/>
    <w:rsid w:val="00794CE3"/>
    <w:rsid w:val="007B3D65"/>
    <w:rsid w:val="0090720A"/>
    <w:rsid w:val="00A077B4"/>
    <w:rsid w:val="00A829D4"/>
    <w:rsid w:val="00AB49CE"/>
    <w:rsid w:val="00AF667E"/>
    <w:rsid w:val="00B464A6"/>
    <w:rsid w:val="00C22C0C"/>
    <w:rsid w:val="00C610DE"/>
    <w:rsid w:val="00CD040C"/>
    <w:rsid w:val="00D4317F"/>
    <w:rsid w:val="00DD69D9"/>
    <w:rsid w:val="00E1093D"/>
    <w:rsid w:val="00E21617"/>
    <w:rsid w:val="00EB2486"/>
    <w:rsid w:val="00FC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7C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1F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70C4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7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A6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7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A6E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Bińczak Anna</cp:lastModifiedBy>
  <cp:revision>3</cp:revision>
  <cp:lastPrinted>2014-11-12T13:21:00Z</cp:lastPrinted>
  <dcterms:created xsi:type="dcterms:W3CDTF">2014-11-12T13:22:00Z</dcterms:created>
  <dcterms:modified xsi:type="dcterms:W3CDTF">2014-11-19T13:08:00Z</dcterms:modified>
</cp:coreProperties>
</file>