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49" w:rsidRPr="00180470" w:rsidRDefault="008373AB" w:rsidP="00507409">
      <w:pPr>
        <w:pStyle w:val="NormalnyWeb"/>
        <w:spacing w:before="0" w:after="0" w:line="360" w:lineRule="auto"/>
        <w:ind w:left="3545"/>
        <w:rPr>
          <w:rFonts w:ascii="Times New Roman" w:hAnsi="Times New Roman" w:cs="Times New Roman"/>
          <w:b/>
          <w:sz w:val="24"/>
          <w:szCs w:val="24"/>
        </w:rPr>
      </w:pPr>
      <w:r>
        <w:rPr>
          <w:rFonts w:ascii="Times New Roman" w:hAnsi="Times New Roman" w:cs="Times New Roman"/>
          <w:b/>
          <w:sz w:val="24"/>
          <w:szCs w:val="24"/>
        </w:rPr>
        <w:t>Uchwała Nr  IV/19</w:t>
      </w:r>
      <w:r w:rsidR="002F7C49" w:rsidRPr="00180470">
        <w:rPr>
          <w:rFonts w:ascii="Times New Roman" w:hAnsi="Times New Roman" w:cs="Times New Roman"/>
          <w:b/>
          <w:sz w:val="24"/>
          <w:szCs w:val="24"/>
        </w:rPr>
        <w:t>/2015</w:t>
      </w:r>
    </w:p>
    <w:p w:rsidR="00507409" w:rsidRPr="00180470" w:rsidRDefault="002F7C49" w:rsidP="00507409">
      <w:pPr>
        <w:pStyle w:val="NormalnyWeb"/>
        <w:spacing w:before="0" w:after="0" w:line="360" w:lineRule="auto"/>
        <w:ind w:left="3545"/>
        <w:rPr>
          <w:rFonts w:ascii="Times New Roman" w:hAnsi="Times New Roman" w:cs="Times New Roman"/>
          <w:b/>
          <w:sz w:val="24"/>
          <w:szCs w:val="24"/>
        </w:rPr>
      </w:pPr>
      <w:r w:rsidRPr="00180470">
        <w:rPr>
          <w:rFonts w:ascii="Times New Roman" w:hAnsi="Times New Roman" w:cs="Times New Roman"/>
          <w:b/>
          <w:sz w:val="24"/>
          <w:szCs w:val="24"/>
        </w:rPr>
        <w:t>Rady Miejskiej w Górznie,</w:t>
      </w:r>
    </w:p>
    <w:p w:rsidR="002F7C49" w:rsidRPr="00180470" w:rsidRDefault="00180470" w:rsidP="00507409">
      <w:pPr>
        <w:pStyle w:val="NormalnyWeb"/>
        <w:spacing w:before="0" w:after="0" w:line="360" w:lineRule="auto"/>
        <w:ind w:left="3545"/>
        <w:rPr>
          <w:rFonts w:ascii="Times New Roman" w:hAnsi="Times New Roman" w:cs="Times New Roman"/>
          <w:b/>
          <w:sz w:val="24"/>
          <w:szCs w:val="24"/>
        </w:rPr>
      </w:pPr>
      <w:r w:rsidRPr="00180470">
        <w:rPr>
          <w:rFonts w:ascii="Times New Roman" w:hAnsi="Times New Roman" w:cs="Times New Roman"/>
          <w:b/>
          <w:sz w:val="24"/>
          <w:szCs w:val="24"/>
        </w:rPr>
        <w:t>z</w:t>
      </w:r>
      <w:r w:rsidR="002F7C49" w:rsidRPr="00180470">
        <w:rPr>
          <w:rFonts w:ascii="Times New Roman" w:hAnsi="Times New Roman" w:cs="Times New Roman"/>
          <w:b/>
          <w:sz w:val="24"/>
          <w:szCs w:val="24"/>
        </w:rPr>
        <w:t xml:space="preserve"> dnia 30</w:t>
      </w:r>
      <w:r w:rsidRPr="00180470">
        <w:rPr>
          <w:rFonts w:ascii="Times New Roman" w:hAnsi="Times New Roman" w:cs="Times New Roman"/>
          <w:b/>
          <w:sz w:val="24"/>
          <w:szCs w:val="24"/>
        </w:rPr>
        <w:t xml:space="preserve"> stycznia 2015r.</w:t>
      </w:r>
    </w:p>
    <w:p w:rsidR="00507409" w:rsidRPr="00180470" w:rsidRDefault="00507409" w:rsidP="00507409">
      <w:pPr>
        <w:pStyle w:val="NormalnyWeb"/>
        <w:spacing w:before="0" w:after="0" w:line="360" w:lineRule="auto"/>
        <w:jc w:val="both"/>
        <w:rPr>
          <w:rFonts w:ascii="Times New Roman" w:hAnsi="Times New Roman" w:cs="Times New Roman"/>
          <w:sz w:val="22"/>
          <w:szCs w:val="22"/>
        </w:rPr>
      </w:pPr>
    </w:p>
    <w:p w:rsidR="00507409" w:rsidRPr="00180470" w:rsidRDefault="00507409" w:rsidP="00507409">
      <w:pPr>
        <w:pStyle w:val="NormalnyWeb"/>
        <w:spacing w:before="0" w:after="0" w:line="360" w:lineRule="auto"/>
        <w:jc w:val="both"/>
        <w:rPr>
          <w:rFonts w:ascii="Times New Roman" w:hAnsi="Times New Roman" w:cs="Times New Roman"/>
          <w:b/>
          <w:color w:val="auto"/>
          <w:sz w:val="24"/>
          <w:szCs w:val="24"/>
        </w:rPr>
      </w:pPr>
      <w:r w:rsidRPr="00180470">
        <w:rPr>
          <w:rFonts w:ascii="Times New Roman" w:hAnsi="Times New Roman" w:cs="Times New Roman"/>
          <w:b/>
          <w:bCs/>
          <w:color w:val="auto"/>
          <w:sz w:val="24"/>
          <w:szCs w:val="24"/>
        </w:rPr>
        <w:t xml:space="preserve">w sprawie </w:t>
      </w:r>
      <w:r w:rsidRPr="00180470">
        <w:rPr>
          <w:rFonts w:ascii="Times New Roman" w:hAnsi="Times New Roman" w:cs="Times New Roman"/>
          <w:b/>
          <w:color w:val="333333"/>
          <w:sz w:val="24"/>
          <w:szCs w:val="24"/>
        </w:rPr>
        <w:t>rozpatrzenia skargi na działanie kierownika jednostki organizacyjnej miasta i gminy</w:t>
      </w:r>
    </w:p>
    <w:p w:rsidR="00507409" w:rsidRPr="00180470" w:rsidRDefault="00507409" w:rsidP="00507409">
      <w:pPr>
        <w:spacing w:line="360" w:lineRule="auto"/>
        <w:jc w:val="both"/>
        <w:rPr>
          <w:sz w:val="22"/>
          <w:szCs w:val="22"/>
        </w:rPr>
      </w:pPr>
    </w:p>
    <w:p w:rsidR="00507409" w:rsidRPr="00180470" w:rsidRDefault="00507409" w:rsidP="00507409">
      <w:pPr>
        <w:spacing w:line="360" w:lineRule="auto"/>
        <w:ind w:firstLine="708"/>
        <w:jc w:val="both"/>
        <w:rPr>
          <w:color w:val="333333"/>
        </w:rPr>
      </w:pPr>
      <w:r w:rsidRPr="00180470">
        <w:rPr>
          <w:color w:val="333333"/>
        </w:rPr>
        <w:t>Na podstawie art.18 ust. 2 pkt 15 ustawy z dnia 8 marca 1990 r. o samorządzie gminnym (</w:t>
      </w:r>
      <w:proofErr w:type="spellStart"/>
      <w:r w:rsidRPr="00180470">
        <w:rPr>
          <w:color w:val="333333"/>
        </w:rPr>
        <w:t>t.j</w:t>
      </w:r>
      <w:proofErr w:type="spellEnd"/>
      <w:r w:rsidRPr="00180470">
        <w:rPr>
          <w:color w:val="333333"/>
        </w:rPr>
        <w:t>. Dz. U. z 2013r., poz. 594 ze zm.</w:t>
      </w:r>
      <w:r w:rsidRPr="00180470">
        <w:rPr>
          <w:rStyle w:val="Odwoanieprzypisudolnego"/>
          <w:color w:val="333333"/>
        </w:rPr>
        <w:footnoteReference w:id="1"/>
      </w:r>
      <w:r w:rsidRPr="00180470">
        <w:rPr>
          <w:color w:val="333333"/>
        </w:rPr>
        <w:t xml:space="preserve">) oraz art. 229 pkt 3 ustawy z dnia 14 czerwca 1960 r. – Kodeksu postępowania administracyjnego </w:t>
      </w:r>
      <w:r w:rsidR="002F7C49" w:rsidRPr="00180470">
        <w:rPr>
          <w:color w:val="333333"/>
        </w:rPr>
        <w:t>(t.</w:t>
      </w:r>
      <w:r w:rsidR="006361FF">
        <w:rPr>
          <w:color w:val="333333"/>
        </w:rPr>
        <w:t xml:space="preserve"> </w:t>
      </w:r>
      <w:r w:rsidR="002F7C49" w:rsidRPr="00180470">
        <w:rPr>
          <w:color w:val="333333"/>
        </w:rPr>
        <w:t>j. Dz.</w:t>
      </w:r>
      <w:r w:rsidR="006361FF">
        <w:rPr>
          <w:color w:val="333333"/>
        </w:rPr>
        <w:t xml:space="preserve"> </w:t>
      </w:r>
      <w:r w:rsidR="002F7C49" w:rsidRPr="00180470">
        <w:rPr>
          <w:color w:val="333333"/>
        </w:rPr>
        <w:t>U. z 2013r.</w:t>
      </w:r>
      <w:r w:rsidRPr="00180470">
        <w:rPr>
          <w:color w:val="333333"/>
        </w:rPr>
        <w:t xml:space="preserve">, poz. </w:t>
      </w:r>
      <w:r w:rsidR="002F7C49" w:rsidRPr="00180470">
        <w:rPr>
          <w:color w:val="333333"/>
        </w:rPr>
        <w:t>267</w:t>
      </w:r>
      <w:r w:rsidRPr="00180470">
        <w:rPr>
          <w:color w:val="333333"/>
        </w:rPr>
        <w:t xml:space="preserve"> ze zm.</w:t>
      </w:r>
      <w:r w:rsidR="002F7C49" w:rsidRPr="00180470">
        <w:rPr>
          <w:rStyle w:val="Odwoanieprzypisudolnego"/>
          <w:color w:val="333333"/>
        </w:rPr>
        <w:footnoteReference w:id="2"/>
      </w:r>
      <w:r w:rsidRPr="00180470">
        <w:rPr>
          <w:color w:val="333333"/>
        </w:rPr>
        <w:t xml:space="preserve">) Rada </w:t>
      </w:r>
      <w:r w:rsidR="002F7C49" w:rsidRPr="00180470">
        <w:rPr>
          <w:color w:val="333333"/>
        </w:rPr>
        <w:t>Miejska w Górznie</w:t>
      </w:r>
      <w:r w:rsidRPr="00180470">
        <w:rPr>
          <w:color w:val="333333"/>
        </w:rPr>
        <w:t xml:space="preserve">, uchwala co następuje: </w:t>
      </w:r>
    </w:p>
    <w:p w:rsidR="00507409" w:rsidRPr="00180470" w:rsidRDefault="00507409" w:rsidP="00507409">
      <w:pPr>
        <w:spacing w:line="360" w:lineRule="auto"/>
        <w:jc w:val="both"/>
        <w:rPr>
          <w:color w:val="333333"/>
        </w:rPr>
      </w:pPr>
    </w:p>
    <w:p w:rsidR="00507409" w:rsidRDefault="00701E35" w:rsidP="00507409">
      <w:pPr>
        <w:spacing w:line="360" w:lineRule="auto"/>
        <w:jc w:val="both"/>
        <w:rPr>
          <w:color w:val="333333"/>
        </w:rPr>
      </w:pPr>
      <w:r>
        <w:rPr>
          <w:color w:val="333333"/>
        </w:rPr>
        <w:t>§</w:t>
      </w:r>
      <w:r w:rsidR="002A5CB6">
        <w:rPr>
          <w:color w:val="333333"/>
        </w:rPr>
        <w:t xml:space="preserve">1. </w:t>
      </w:r>
      <w:r>
        <w:rPr>
          <w:color w:val="333333"/>
        </w:rPr>
        <w:t xml:space="preserve">W wyniku rozpatrzenia skargi wniesionej przez </w:t>
      </w:r>
      <w:r w:rsidR="00946078">
        <w:rPr>
          <w:color w:val="333333"/>
        </w:rPr>
        <w:t xml:space="preserve">Pana Pawła Żuka </w:t>
      </w:r>
      <w:r>
        <w:rPr>
          <w:color w:val="333333"/>
        </w:rPr>
        <w:t>z dnia 16.12.2014</w:t>
      </w:r>
      <w:r w:rsidR="00946078">
        <w:rPr>
          <w:color w:val="333333"/>
        </w:rPr>
        <w:t xml:space="preserve"> </w:t>
      </w:r>
      <w:r>
        <w:rPr>
          <w:color w:val="333333"/>
        </w:rPr>
        <w:t>r. na działalność Dyrektora Zespołu Szkół w Górznie, Rada M</w:t>
      </w:r>
      <w:bookmarkStart w:id="0" w:name="_GoBack"/>
      <w:bookmarkEnd w:id="0"/>
      <w:r>
        <w:rPr>
          <w:color w:val="333333"/>
        </w:rPr>
        <w:t>iejs</w:t>
      </w:r>
      <w:r w:rsidR="009741F2">
        <w:rPr>
          <w:color w:val="333333"/>
        </w:rPr>
        <w:t>ka uznaje skargę za bezzasadną</w:t>
      </w:r>
      <w:r>
        <w:rPr>
          <w:color w:val="333333"/>
        </w:rPr>
        <w:t xml:space="preserve"> .</w:t>
      </w:r>
    </w:p>
    <w:p w:rsidR="00701E35" w:rsidRPr="00180470" w:rsidRDefault="00701E35" w:rsidP="00507409">
      <w:pPr>
        <w:spacing w:line="360" w:lineRule="auto"/>
        <w:jc w:val="both"/>
        <w:rPr>
          <w:color w:val="333333"/>
        </w:rPr>
      </w:pPr>
      <w:r>
        <w:rPr>
          <w:color w:val="333333"/>
        </w:rPr>
        <w:t>§2. Uzasadnienie stanowi załącznik do niniejszej uchwały.</w:t>
      </w:r>
    </w:p>
    <w:p w:rsidR="00507409" w:rsidRPr="00180470" w:rsidRDefault="00701E35" w:rsidP="00507409">
      <w:pPr>
        <w:spacing w:line="360" w:lineRule="auto"/>
        <w:jc w:val="both"/>
        <w:rPr>
          <w:color w:val="333333"/>
        </w:rPr>
      </w:pPr>
      <w:r>
        <w:rPr>
          <w:color w:val="333333"/>
        </w:rPr>
        <w:t>§3</w:t>
      </w:r>
      <w:r w:rsidR="00507409" w:rsidRPr="00180470">
        <w:rPr>
          <w:color w:val="333333"/>
        </w:rPr>
        <w:t xml:space="preserve">. </w:t>
      </w:r>
      <w:r w:rsidR="00180470" w:rsidRPr="00180470">
        <w:rPr>
          <w:color w:val="333333"/>
        </w:rPr>
        <w:t>Wykonanie uchwały powierza się Burmistrzowi Miasta i Gminy Górzno</w:t>
      </w:r>
    </w:p>
    <w:p w:rsidR="00507409" w:rsidRPr="00180470" w:rsidRDefault="00701E35" w:rsidP="00507409">
      <w:pPr>
        <w:spacing w:line="360" w:lineRule="auto"/>
        <w:jc w:val="both"/>
        <w:rPr>
          <w:color w:val="333333"/>
        </w:rPr>
      </w:pPr>
      <w:r>
        <w:rPr>
          <w:color w:val="333333"/>
        </w:rPr>
        <w:t>§4</w:t>
      </w:r>
      <w:r w:rsidR="00507409" w:rsidRPr="00180470">
        <w:rPr>
          <w:color w:val="333333"/>
        </w:rPr>
        <w:t xml:space="preserve">. Uchwała wchodzi w życie z dniem podjęcia. </w:t>
      </w:r>
    </w:p>
    <w:p w:rsidR="00507409" w:rsidRDefault="00507409" w:rsidP="00507409">
      <w:pPr>
        <w:spacing w:line="360" w:lineRule="auto"/>
        <w:jc w:val="both"/>
        <w:rPr>
          <w:color w:val="333333"/>
        </w:rPr>
      </w:pPr>
    </w:p>
    <w:p w:rsidR="00D946A9" w:rsidRPr="00D946A9" w:rsidRDefault="00180470" w:rsidP="00180470">
      <w:pPr>
        <w:spacing w:line="360" w:lineRule="auto"/>
        <w:ind w:left="5664"/>
        <w:rPr>
          <w:b/>
          <w:color w:val="333333"/>
        </w:rPr>
      </w:pPr>
      <w:r w:rsidRPr="00D946A9">
        <w:rPr>
          <w:b/>
          <w:color w:val="333333"/>
        </w:rPr>
        <w:t>Przewodniczący  Rady</w:t>
      </w:r>
    </w:p>
    <w:p w:rsidR="00180470" w:rsidRPr="00D946A9" w:rsidRDefault="00180470" w:rsidP="00180470">
      <w:pPr>
        <w:spacing w:line="360" w:lineRule="auto"/>
        <w:ind w:left="5664"/>
        <w:rPr>
          <w:b/>
          <w:color w:val="333333"/>
        </w:rPr>
      </w:pPr>
      <w:r w:rsidRPr="00D946A9">
        <w:rPr>
          <w:b/>
          <w:color w:val="333333"/>
        </w:rPr>
        <w:t xml:space="preserve"> Miejskiej</w:t>
      </w:r>
      <w:r w:rsidR="00D946A9" w:rsidRPr="00D946A9">
        <w:rPr>
          <w:b/>
          <w:color w:val="333333"/>
        </w:rPr>
        <w:t xml:space="preserve"> w Górznie</w:t>
      </w:r>
    </w:p>
    <w:p w:rsidR="00180470" w:rsidRPr="00D946A9" w:rsidRDefault="00D946A9" w:rsidP="00D946A9">
      <w:pPr>
        <w:spacing w:line="360" w:lineRule="auto"/>
        <w:rPr>
          <w:b/>
          <w:color w:val="333333"/>
        </w:rPr>
      </w:pPr>
      <w:r w:rsidRPr="00D946A9">
        <w:rPr>
          <w:b/>
          <w:color w:val="333333"/>
        </w:rPr>
        <w:t xml:space="preserve">                                                                                                </w:t>
      </w:r>
      <w:r>
        <w:rPr>
          <w:b/>
          <w:color w:val="333333"/>
        </w:rPr>
        <w:t xml:space="preserve">  </w:t>
      </w:r>
      <w:r w:rsidRPr="00D946A9">
        <w:rPr>
          <w:b/>
          <w:color w:val="333333"/>
        </w:rPr>
        <w:t xml:space="preserve"> </w:t>
      </w:r>
      <w:r w:rsidR="00180470" w:rsidRPr="00D946A9">
        <w:rPr>
          <w:b/>
          <w:color w:val="333333"/>
        </w:rPr>
        <w:t>Jacek Ruciński</w:t>
      </w:r>
    </w:p>
    <w:p w:rsidR="00180470" w:rsidRDefault="00180470" w:rsidP="00180470">
      <w:pPr>
        <w:spacing w:line="360" w:lineRule="auto"/>
        <w:ind w:left="5664" w:firstLine="708"/>
        <w:rPr>
          <w:color w:val="333333"/>
        </w:rPr>
      </w:pPr>
    </w:p>
    <w:p w:rsidR="00180470" w:rsidRDefault="00180470" w:rsidP="00180470">
      <w:pPr>
        <w:spacing w:line="360" w:lineRule="auto"/>
        <w:ind w:left="5664" w:firstLine="708"/>
        <w:rPr>
          <w:color w:val="333333"/>
        </w:rPr>
      </w:pPr>
    </w:p>
    <w:p w:rsidR="00180470" w:rsidRDefault="00180470" w:rsidP="00180470">
      <w:pPr>
        <w:spacing w:line="360" w:lineRule="auto"/>
        <w:ind w:left="5664" w:firstLine="708"/>
        <w:rPr>
          <w:color w:val="333333"/>
        </w:rPr>
      </w:pPr>
    </w:p>
    <w:p w:rsidR="00180470" w:rsidRDefault="00180470" w:rsidP="00180470">
      <w:pPr>
        <w:spacing w:line="360" w:lineRule="auto"/>
        <w:ind w:left="5664" w:firstLine="708"/>
        <w:rPr>
          <w:color w:val="333333"/>
        </w:rPr>
      </w:pPr>
    </w:p>
    <w:p w:rsidR="00180470" w:rsidRDefault="00180470" w:rsidP="00180470">
      <w:pPr>
        <w:spacing w:line="360" w:lineRule="auto"/>
        <w:ind w:left="5664" w:firstLine="708"/>
        <w:rPr>
          <w:color w:val="333333"/>
        </w:rPr>
      </w:pPr>
    </w:p>
    <w:p w:rsidR="00180470" w:rsidRDefault="00180470" w:rsidP="00180470">
      <w:pPr>
        <w:spacing w:line="360" w:lineRule="auto"/>
        <w:ind w:left="5664" w:firstLine="708"/>
        <w:rPr>
          <w:color w:val="333333"/>
        </w:rPr>
      </w:pPr>
    </w:p>
    <w:p w:rsidR="00180470" w:rsidRDefault="00180470" w:rsidP="00180470">
      <w:pPr>
        <w:spacing w:line="360" w:lineRule="auto"/>
        <w:ind w:left="5664" w:firstLine="708"/>
        <w:rPr>
          <w:color w:val="333333"/>
        </w:rPr>
      </w:pPr>
    </w:p>
    <w:p w:rsidR="00946078" w:rsidRDefault="00946078" w:rsidP="00180470">
      <w:pPr>
        <w:spacing w:line="360" w:lineRule="auto"/>
        <w:ind w:left="5664" w:firstLine="708"/>
        <w:rPr>
          <w:color w:val="333333"/>
        </w:rPr>
      </w:pPr>
    </w:p>
    <w:p w:rsidR="00946078" w:rsidRDefault="00946078" w:rsidP="00180470">
      <w:pPr>
        <w:spacing w:line="360" w:lineRule="auto"/>
        <w:ind w:left="5664" w:firstLine="708"/>
        <w:rPr>
          <w:color w:val="333333"/>
        </w:rPr>
      </w:pPr>
    </w:p>
    <w:p w:rsidR="00946078" w:rsidRDefault="00946078" w:rsidP="00180470">
      <w:pPr>
        <w:spacing w:line="360" w:lineRule="auto"/>
        <w:ind w:left="5664" w:firstLine="708"/>
        <w:rPr>
          <w:color w:val="333333"/>
        </w:rPr>
      </w:pPr>
    </w:p>
    <w:p w:rsidR="00946078" w:rsidRDefault="00946078" w:rsidP="00946078">
      <w:pPr>
        <w:pStyle w:val="Standard"/>
        <w:jc w:val="center"/>
      </w:pPr>
      <w:r>
        <w:lastRenderedPageBreak/>
        <w:t>UZASADNIENIE DO UCHWAŁY</w:t>
      </w:r>
    </w:p>
    <w:p w:rsidR="00946078" w:rsidRDefault="00946078" w:rsidP="00946078">
      <w:pPr>
        <w:pStyle w:val="Standard"/>
      </w:pPr>
    </w:p>
    <w:p w:rsidR="00946078" w:rsidRDefault="00946078" w:rsidP="00946078">
      <w:pPr>
        <w:pStyle w:val="Standard"/>
        <w:spacing w:line="360" w:lineRule="auto"/>
        <w:jc w:val="both"/>
      </w:pPr>
    </w:p>
    <w:p w:rsidR="00946078" w:rsidRDefault="00946078" w:rsidP="00946078">
      <w:pPr>
        <w:pStyle w:val="Standard"/>
        <w:spacing w:line="276" w:lineRule="auto"/>
        <w:jc w:val="both"/>
      </w:pPr>
      <w:r>
        <w:tab/>
        <w:t xml:space="preserve">Pismem z dnia 16.12.2014r. Pan Paweł Żuk wniósł skargę na działalność Dyrektora Zespołu Szkół w Górznie Pana Jarosława </w:t>
      </w:r>
      <w:proofErr w:type="spellStart"/>
      <w:r>
        <w:t>Kurzętkowskiego</w:t>
      </w:r>
      <w:proofErr w:type="spellEnd"/>
      <w:r>
        <w:t>, zarzucając brak nadzoru nad podległymi mu pracownikami oraz bierną postawę dot. życia w/w placówki oświatowej.</w:t>
      </w:r>
    </w:p>
    <w:p w:rsidR="00946078" w:rsidRDefault="00946078" w:rsidP="00946078">
      <w:pPr>
        <w:pStyle w:val="Standard"/>
        <w:spacing w:line="276" w:lineRule="auto"/>
        <w:jc w:val="both"/>
      </w:pPr>
      <w:r>
        <w:tab/>
        <w:t>Skarżący w dalszej części skargi sformułował szereg pytań dot. zdarzenia które miało miejsce dnia 05.12.2014r., a następnie stwierdził, że (..) Dyrektor szkoły powinien bacznie czuwać nad podległymi mu pracownikami oraz przestrzegać przepisów dotyczących placówki oświatowej(..).</w:t>
      </w:r>
    </w:p>
    <w:p w:rsidR="00946078" w:rsidRDefault="00946078" w:rsidP="00946078">
      <w:pPr>
        <w:pStyle w:val="Standard"/>
        <w:spacing w:line="276" w:lineRule="auto"/>
        <w:jc w:val="both"/>
      </w:pPr>
      <w:r>
        <w:tab/>
        <w:t>Skarżący nie wskazał przy tym co rozumie przez zwrot „czuwanie nad podległymi mu pracownikami” oraz nie wskazał jakie przepisy dotyczące placówki oświatowej naruszył Dyrektor Zespołu Szkół.</w:t>
      </w:r>
    </w:p>
    <w:p w:rsidR="00946078" w:rsidRDefault="00946078" w:rsidP="00946078">
      <w:pPr>
        <w:pStyle w:val="Standard"/>
        <w:spacing w:line="276" w:lineRule="auto"/>
        <w:jc w:val="both"/>
      </w:pPr>
      <w:r>
        <w:tab/>
        <w:t xml:space="preserve">Skarżący jedynie poinformował ogólnie, co Dyrektor Zespołu Szkół powinien robić( czuwać nad podległymi pracownikami oraz przestrzegać przepisów dotyczących placówki oświatowej) nie wskazując przy tym na czym miało polegać naruszenie wyżej wymienionych obowiązków.  </w:t>
      </w:r>
    </w:p>
    <w:p w:rsidR="00946078" w:rsidRDefault="00946078" w:rsidP="00946078">
      <w:pPr>
        <w:pStyle w:val="Standard"/>
        <w:spacing w:line="276" w:lineRule="auto"/>
        <w:jc w:val="both"/>
      </w:pPr>
      <w:r>
        <w:tab/>
        <w:t>Pismem z dnia 15.01.2015r. Dyrektor Zespołu Szkół wniósł wyjaśnienia do zarzutów zawartych w skardze, w których stwierdził, że zdarzenie opisane w skardze z dnia 16.12.2014r. miało miejsce oraz, że zarówno on jak i żaden inny pracownik Zespołu Szkół nie posiada wiedzy jakoby żona Skarżącego posiadała  ograniczone, czy też została pozbawiona praw rodzicielskich</w:t>
      </w:r>
      <w:r>
        <w:br/>
        <w:t>w stosunku do ich małoletniego dziecka, oraz że Sąd rozwiązał małżeństwo poprzez rozwód.</w:t>
      </w:r>
    </w:p>
    <w:p w:rsidR="00946078" w:rsidRDefault="00946078" w:rsidP="00946078">
      <w:pPr>
        <w:pStyle w:val="Standard"/>
        <w:spacing w:line="276" w:lineRule="auto"/>
        <w:jc w:val="both"/>
      </w:pPr>
      <w:r>
        <w:tab/>
        <w:t>Przedstawiony powyższy stan faktyczny, Rada Miejska w Górznie ustaliła na podstawie przedłożonej skargi, oraz wyjaśnień Dyrektora Zespołu Szkół w Górznie.</w:t>
      </w:r>
    </w:p>
    <w:p w:rsidR="00946078" w:rsidRDefault="00946078" w:rsidP="00946078">
      <w:pPr>
        <w:pStyle w:val="Standard"/>
        <w:spacing w:line="276" w:lineRule="auto"/>
        <w:jc w:val="both"/>
      </w:pPr>
      <w:r>
        <w:tab/>
        <w:t>Rada Miejska w Górznie  zważyła co następuje:</w:t>
      </w:r>
    </w:p>
    <w:p w:rsidR="00946078" w:rsidRDefault="00946078" w:rsidP="00946078">
      <w:pPr>
        <w:pStyle w:val="Standard"/>
        <w:spacing w:line="276" w:lineRule="auto"/>
        <w:jc w:val="both"/>
      </w:pPr>
    </w:p>
    <w:p w:rsidR="00946078" w:rsidRDefault="00946078" w:rsidP="00946078">
      <w:pPr>
        <w:pStyle w:val="Standard"/>
        <w:spacing w:line="276" w:lineRule="auto"/>
        <w:jc w:val="center"/>
      </w:pPr>
      <w:r>
        <w:rPr>
          <w:b/>
          <w:bCs/>
        </w:rPr>
        <w:t>Skarga jest nieuzasadniona.</w:t>
      </w:r>
    </w:p>
    <w:p w:rsidR="00946078" w:rsidRDefault="00946078" w:rsidP="00946078">
      <w:pPr>
        <w:pStyle w:val="Standard"/>
        <w:spacing w:line="276" w:lineRule="auto"/>
        <w:jc w:val="both"/>
      </w:pPr>
    </w:p>
    <w:p w:rsidR="00946078" w:rsidRDefault="00946078" w:rsidP="00946078">
      <w:pPr>
        <w:pStyle w:val="Standard"/>
        <w:spacing w:line="276" w:lineRule="auto"/>
        <w:jc w:val="both"/>
      </w:pPr>
      <w:r>
        <w:t>Zgodnie z Art. 7 ustawy 26 stycznia 1982 r. Karta nauczyciela</w:t>
      </w:r>
    </w:p>
    <w:p w:rsidR="00946078" w:rsidRDefault="00946078" w:rsidP="00946078">
      <w:pPr>
        <w:rPr>
          <w:szCs w:val="21"/>
        </w:rPr>
        <w:sectPr w:rsidR="00946078">
          <w:footerReference w:type="default" r:id="rId8"/>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1. Szkołą kieruje dyrektor, który jest jej przedstawicielem na zewnątrz, przełożonym służbowym wszystkich pracowników szkoły, przewodniczącym rady pedagogicznej. Dyrektor sprawuje opiekę nad dziećmi i młodzieżą uczącą się w szkole.</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2. Dyrektor szkoły odpowiedzialny jest w szczególności za:</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1)   dydaktyczny i wychowawczy poziom szkoły;</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2)   realizację zadań zgodnie z uchwałami rady pedagogicznej i rady szkoły, podjętymi w ramach ich kompetencji stanowiących, oraz zarządzeniami organów nadzorujących szkołę;</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3)   tworzenie warunków do rozwijania samorządnej i samodzielnej pracy uczniów i wychowanków;</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4)   zapewnienie pomocy </w:t>
      </w:r>
      <w:bookmarkStart w:id="1" w:name="luc_hili_42"/>
      <w:bookmarkEnd w:id="1"/>
      <w:r>
        <w:t>nauczycielom w realizacji ich zadań i ich doskonaleniu zawodowym;</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5)   zapewnienie w miarę możliwości odpowiednich warunków organizacyjnych do realizacji zadań dydaktycznych i opiekuńczo-wychowawczych;</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6)   zapewnienie bezpieczeństwa uczniom i </w:t>
      </w:r>
      <w:bookmarkStart w:id="2" w:name="luc_hili_43"/>
      <w:bookmarkEnd w:id="2"/>
      <w:r>
        <w:t>nauczycielom w czasie zajęć organizowanych przez szkołę.</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 xml:space="preserve">Jednocześnie Dyrektor będący nauczycielem jest przestrzegać obowiązków wynikających z </w:t>
      </w:r>
      <w:proofErr w:type="spellStart"/>
      <w:r>
        <w:t>art</w:t>
      </w:r>
      <w:proofErr w:type="spellEnd"/>
      <w:r>
        <w:t xml:space="preserve"> 6. wyżej cytowanej ustawy </w:t>
      </w:r>
      <w:proofErr w:type="spellStart"/>
      <w:r>
        <w:t>tj</w:t>
      </w:r>
      <w:proofErr w:type="spellEnd"/>
      <w:r>
        <w:t>:</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 xml:space="preserve">1)   rzetelnie realizować zadania związane z powierzonym mu stanowiskiem oraz podstawowymi </w:t>
      </w:r>
      <w:r>
        <w:lastRenderedPageBreak/>
        <w:t xml:space="preserve">funkcjami szkoły: dydaktyczną, wychowawczą i opiekuńczą, w tym zadania związane </w:t>
      </w:r>
      <w:r>
        <w:br/>
        <w:t>z zapewnieniem bezpieczeństwa uczniom w czasie zajęć organizowanych przez szkołę;</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2)   wspierać każdego ucznia w jego rozwoju;</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3)   dążyć do pełni własnego rozwoju osobowego;</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 xml:space="preserve">4)   kształcić i wychowywać młodzież w umiłowaniu Ojczyzny, </w:t>
      </w:r>
      <w:r>
        <w:br/>
        <w:t>w poszanowaniu Konstytucji Rzeczypospolitej Polskiej, w atmosferze wolności sumienia</w:t>
      </w:r>
      <w:r>
        <w:br/>
        <w:t xml:space="preserve"> i szacunku dla każdego człowieka;</w:t>
      </w:r>
    </w:p>
    <w:p w:rsidR="00946078" w:rsidRDefault="00946078" w:rsidP="00946078">
      <w:pPr>
        <w:rPr>
          <w:szCs w:val="21"/>
        </w:rPr>
        <w:sectPr w:rsidR="00946078">
          <w:type w:val="continuous"/>
          <w:pgSz w:w="11906" w:h="16838"/>
          <w:pgMar w:top="1134" w:right="1134" w:bottom="1134" w:left="1134" w:header="708" w:footer="708" w:gutter="0"/>
          <w:cols w:space="708"/>
        </w:sectPr>
      </w:pPr>
    </w:p>
    <w:p w:rsidR="00946078" w:rsidRDefault="00946078" w:rsidP="00946078">
      <w:pPr>
        <w:pStyle w:val="Standard"/>
        <w:spacing w:line="276" w:lineRule="auto"/>
        <w:jc w:val="both"/>
      </w:pPr>
      <w:r>
        <w:lastRenderedPageBreak/>
        <w:t>5)   dbać o kształtowanie u uczniów postaw moralnych i obywatelskich zgodnie z ideą demokracji, pokoju i przyjaźni między ludźmi różnych narodów, ras i światopoglądów.</w:t>
      </w:r>
    </w:p>
    <w:p w:rsidR="00924475" w:rsidRDefault="00924475" w:rsidP="00924475">
      <w:pPr>
        <w:pStyle w:val="Standard"/>
        <w:spacing w:line="276" w:lineRule="auto"/>
        <w:jc w:val="both"/>
      </w:pPr>
      <w:r>
        <w:rPr>
          <w:rFonts w:eastAsia="Times New Roman" w:cs="Times New Roman"/>
          <w:kern w:val="0"/>
          <w:szCs w:val="21"/>
          <w:lang w:eastAsia="pl-PL" w:bidi="ar-SA"/>
        </w:rPr>
        <w:t xml:space="preserve">      </w:t>
      </w:r>
      <w:r>
        <w:t xml:space="preserve">W ocenie Rady Miejskiej w Górzno, Dyrektor Zespołu Szkół nie naruszył wyżej wymienionych przepisów jak również żadnych innych przepisów których naruszenie mogłoby uzasadniać uznanie skargi za zasadną, a co za tym idzie Dyrektor prawidłowo sprawuję nadzór nad podległymi mu pracownikami Zespołu Szkół oraz przestrzega przepisów dot. Zespołu Szkół </w:t>
      </w:r>
      <w:r>
        <w:br/>
        <w:t>w którym jest Dyrektorem.</w:t>
      </w:r>
    </w:p>
    <w:p w:rsidR="00924475" w:rsidRDefault="00924475" w:rsidP="00924475">
      <w:pPr>
        <w:pStyle w:val="Standard"/>
        <w:spacing w:line="276" w:lineRule="auto"/>
        <w:jc w:val="both"/>
      </w:pPr>
      <w:r>
        <w:tab/>
        <w:t>Z wyjaśnień Dyrektora wynika, że zarówno on, jak i jego pracownicy nie mieli w dniu zdarzenia wiedzy na temat sprawy rozwodowej o której skarżący informuje w skardze. Skarżący jedynie poinformował, że do sprawy rozwodowej miało dojść, natomiast nie przedstawił  żadnego Wyroku Sądu na poparcie swojej tezy.</w:t>
      </w:r>
    </w:p>
    <w:p w:rsidR="00924475" w:rsidRDefault="00924475" w:rsidP="00924475">
      <w:pPr>
        <w:pStyle w:val="Standard"/>
        <w:spacing w:line="276" w:lineRule="auto"/>
        <w:jc w:val="both"/>
      </w:pPr>
      <w:r>
        <w:tab/>
        <w:t>Należy podkreślić, że zgodnie z art. 93 ustawy z dnia 25 lutego 1964 roku Kodeks rodzinny i opiekuńczy, władza rodzicielska przysługuje obojgu rodzicom, wobec powyższego jeśli rodzic poprosi o spotkanie z dzieckiem w szkole, to nauczyciel nie ma prawa mu takiego kontaktu odmówić.</w:t>
      </w:r>
    </w:p>
    <w:p w:rsidR="00924475" w:rsidRDefault="00924475" w:rsidP="00924475">
      <w:pPr>
        <w:pStyle w:val="Standard"/>
        <w:spacing w:line="276" w:lineRule="auto"/>
        <w:jc w:val="both"/>
      </w:pPr>
      <w:r>
        <w:tab/>
        <w:t>Ponadto w momencie wejścia na teren szkoły dziecko zostaję objęte opieką przez nauczyciela i jest obowiązane stosować się do jego poleceń.</w:t>
      </w:r>
    </w:p>
    <w:p w:rsidR="00924475" w:rsidRDefault="00924475" w:rsidP="00924475">
      <w:pPr>
        <w:pStyle w:val="Standard"/>
        <w:spacing w:line="276" w:lineRule="auto"/>
        <w:jc w:val="both"/>
      </w:pPr>
      <w:r>
        <w:tab/>
        <w:t xml:space="preserve">W ocenie Rady, zarówno Dyrektor jak i pracownicy Zespołu Szkół prawidłowo wykonywali swoje obowiązki i umożliwi na prośbę matki, kontakt z dzieckiem, a dziecko w żaden sposób na tym nie ucierpiało.  </w:t>
      </w:r>
    </w:p>
    <w:p w:rsidR="00924475" w:rsidRDefault="00924475" w:rsidP="00924475">
      <w:pPr>
        <w:pStyle w:val="Standard"/>
        <w:spacing w:line="276" w:lineRule="auto"/>
        <w:jc w:val="both"/>
      </w:pPr>
      <w:r>
        <w:tab/>
        <w:t>W związku z powyższym stanem faktycznym oraz z uwagi na to, że Dyrektor Zespołu Szkół w Górznie nie dopuścił się naruszenia przepisów, w szczególności sprawując prawidłowo nadzór na podległymi pracownikami,</w:t>
      </w:r>
    </w:p>
    <w:p w:rsidR="00924475" w:rsidRDefault="00924475" w:rsidP="00924475">
      <w:pPr>
        <w:spacing w:line="360" w:lineRule="auto"/>
        <w:rPr>
          <w:color w:val="333333"/>
        </w:rPr>
      </w:pPr>
      <w:r>
        <w:rPr>
          <w:b/>
        </w:rPr>
        <w:t xml:space="preserve">Rada Miejska w Górznie </w:t>
      </w:r>
      <w:r>
        <w:t xml:space="preserve"> nie znalazła podstaw do uznania skargi za zasadną i </w:t>
      </w:r>
      <w:r>
        <w:br/>
      </w:r>
      <w:r>
        <w:rPr>
          <w:b/>
        </w:rPr>
        <w:t>orzekła o jej niezasadności.</w:t>
      </w:r>
    </w:p>
    <w:p w:rsidR="00CD311D" w:rsidRPr="00CD311D" w:rsidRDefault="00CD311D" w:rsidP="00946078">
      <w:pPr>
        <w:spacing w:line="360" w:lineRule="auto"/>
        <w:jc w:val="both"/>
        <w:rPr>
          <w:rFonts w:asciiTheme="majorHAnsi" w:hAnsiTheme="majorHAnsi"/>
          <w:color w:val="333333"/>
        </w:rPr>
      </w:pPr>
    </w:p>
    <w:sectPr w:rsidR="00CD311D" w:rsidRPr="00CD311D" w:rsidSect="002D36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0D4" w:rsidRDefault="009D20D4" w:rsidP="00507409">
      <w:r>
        <w:separator/>
      </w:r>
    </w:p>
  </w:endnote>
  <w:endnote w:type="continuationSeparator" w:id="0">
    <w:p w:rsidR="009D20D4" w:rsidRDefault="009D20D4" w:rsidP="005074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78" w:rsidRDefault="00B40B5F">
    <w:pPr>
      <w:pStyle w:val="Stopka"/>
      <w:jc w:val="right"/>
    </w:pPr>
    <w:fldSimple w:instr=" PAGE ">
      <w:r w:rsidR="00FD1BE3">
        <w:rPr>
          <w:noProof/>
        </w:rPr>
        <w:t>1</w:t>
      </w:r>
    </w:fldSimple>
  </w:p>
  <w:p w:rsidR="00946078" w:rsidRDefault="009460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0D4" w:rsidRDefault="009D20D4" w:rsidP="00507409">
      <w:r>
        <w:separator/>
      </w:r>
    </w:p>
  </w:footnote>
  <w:footnote w:type="continuationSeparator" w:id="0">
    <w:p w:rsidR="009D20D4" w:rsidRDefault="009D20D4" w:rsidP="00507409">
      <w:r>
        <w:continuationSeparator/>
      </w:r>
    </w:p>
  </w:footnote>
  <w:footnote w:id="1">
    <w:p w:rsidR="002F7C49" w:rsidRPr="002F7C49" w:rsidRDefault="00507409" w:rsidP="002F7C49">
      <w:pPr>
        <w:pStyle w:val="Tekstprzypisudolnego"/>
        <w:rPr>
          <w:rFonts w:ascii="Calibri" w:eastAsia="Calibri" w:hAnsi="Calibri"/>
          <w:sz w:val="16"/>
          <w:szCs w:val="16"/>
          <w:lang w:eastAsia="en-US"/>
        </w:rPr>
      </w:pPr>
      <w:r>
        <w:rPr>
          <w:rStyle w:val="Odwoanieprzypisudolnego"/>
        </w:rPr>
        <w:footnoteRef/>
      </w:r>
      <w:r>
        <w:t xml:space="preserve"> </w:t>
      </w:r>
      <w:r w:rsidR="002F7C49" w:rsidRPr="002F7C49">
        <w:rPr>
          <w:rFonts w:ascii="Calibri" w:eastAsia="Calibri" w:hAnsi="Calibri"/>
          <w:sz w:val="16"/>
          <w:szCs w:val="16"/>
          <w:lang w:eastAsia="en-US"/>
        </w:rPr>
        <w:t xml:space="preserve">Zmiany tekstu jednolitego wymienionej ustawy zostały ogłoszone w </w:t>
      </w:r>
      <w:proofErr w:type="spellStart"/>
      <w:r w:rsidR="002F7C49" w:rsidRPr="002F7C49">
        <w:rPr>
          <w:rFonts w:ascii="Calibri" w:eastAsia="Calibri" w:hAnsi="Calibri"/>
          <w:sz w:val="16"/>
          <w:szCs w:val="16"/>
          <w:lang w:eastAsia="en-US"/>
        </w:rPr>
        <w:t>Dz.U</w:t>
      </w:r>
      <w:proofErr w:type="spellEnd"/>
      <w:r w:rsidR="002F7C49" w:rsidRPr="002F7C49">
        <w:rPr>
          <w:rFonts w:ascii="Calibri" w:eastAsia="Calibri" w:hAnsi="Calibri"/>
          <w:sz w:val="16"/>
          <w:szCs w:val="16"/>
          <w:lang w:eastAsia="en-US"/>
        </w:rPr>
        <w:t>. z 2013r. poz. 1318,   z 2014r. poz. 379 oraz 1072</w:t>
      </w:r>
    </w:p>
    <w:p w:rsidR="00507409" w:rsidRDefault="00507409">
      <w:pPr>
        <w:pStyle w:val="Tekstprzypisudolnego"/>
      </w:pPr>
    </w:p>
  </w:footnote>
  <w:footnote w:id="2">
    <w:p w:rsidR="002F7C49" w:rsidRDefault="002F7C49" w:rsidP="002F7C49">
      <w:pPr>
        <w:pStyle w:val="Tekstprzypisudolnego"/>
      </w:pPr>
      <w:r>
        <w:rPr>
          <w:rStyle w:val="Odwoanieprzypisudolnego"/>
        </w:rPr>
        <w:footnoteRef/>
      </w:r>
      <w:r>
        <w:t xml:space="preserve"> </w:t>
      </w:r>
      <w:r w:rsidRPr="002F7C49">
        <w:rPr>
          <w:rFonts w:ascii="Calibri" w:eastAsia="Calibri" w:hAnsi="Calibri"/>
          <w:sz w:val="16"/>
          <w:szCs w:val="16"/>
          <w:lang w:eastAsia="en-US"/>
        </w:rPr>
        <w:t xml:space="preserve">Zmiany tekstu jednolitego wymienionej ustawy zostały ogłoszone w </w:t>
      </w:r>
      <w:proofErr w:type="spellStart"/>
      <w:r w:rsidRPr="002F7C49">
        <w:rPr>
          <w:rFonts w:ascii="Calibri" w:eastAsia="Calibri" w:hAnsi="Calibri"/>
          <w:sz w:val="16"/>
          <w:szCs w:val="16"/>
          <w:lang w:eastAsia="en-US"/>
        </w:rPr>
        <w:t>Dz.U</w:t>
      </w:r>
      <w:proofErr w:type="spellEnd"/>
      <w:r w:rsidRPr="002F7C49">
        <w:rPr>
          <w:rFonts w:ascii="Calibri" w:eastAsia="Calibri" w:hAnsi="Calibri"/>
          <w:sz w:val="16"/>
          <w:szCs w:val="16"/>
          <w:lang w:eastAsia="en-US"/>
        </w:rPr>
        <w:t>. z 201</w:t>
      </w:r>
      <w:r>
        <w:rPr>
          <w:rFonts w:ascii="Calibri" w:eastAsia="Calibri" w:hAnsi="Calibri"/>
          <w:sz w:val="16"/>
          <w:szCs w:val="16"/>
          <w:lang w:eastAsia="en-US"/>
        </w:rPr>
        <w:t>4</w:t>
      </w:r>
      <w:r w:rsidRPr="002F7C49">
        <w:rPr>
          <w:rFonts w:ascii="Calibri" w:eastAsia="Calibri" w:hAnsi="Calibri"/>
          <w:sz w:val="16"/>
          <w:szCs w:val="16"/>
          <w:lang w:eastAsia="en-US"/>
        </w:rPr>
        <w:t xml:space="preserve">r. poz. </w:t>
      </w:r>
      <w:r>
        <w:rPr>
          <w:rFonts w:ascii="Calibri" w:eastAsia="Calibri" w:hAnsi="Calibri"/>
          <w:sz w:val="16"/>
          <w:szCs w:val="16"/>
          <w:lang w:eastAsia="en-US"/>
        </w:rPr>
        <w:t>183 oraz 1195</w:t>
      </w:r>
    </w:p>
    <w:p w:rsidR="002F7C49" w:rsidRDefault="002F7C49">
      <w:pPr>
        <w:pStyle w:val="Tekstprzypisudolnego"/>
      </w:pPr>
    </w:p>
    <w:p w:rsidR="00946078" w:rsidRDefault="00946078">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66862"/>
    <w:multiLevelType w:val="multilevel"/>
    <w:tmpl w:val="692A0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0438A9"/>
    <w:multiLevelType w:val="multilevel"/>
    <w:tmpl w:val="D178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07409"/>
    <w:rsid w:val="000205CB"/>
    <w:rsid w:val="00021778"/>
    <w:rsid w:val="000E7336"/>
    <w:rsid w:val="00180470"/>
    <w:rsid w:val="001C2190"/>
    <w:rsid w:val="001E1145"/>
    <w:rsid w:val="0021192D"/>
    <w:rsid w:val="0023352A"/>
    <w:rsid w:val="002A5CB6"/>
    <w:rsid w:val="002D367A"/>
    <w:rsid w:val="002D5A61"/>
    <w:rsid w:val="002F7C49"/>
    <w:rsid w:val="003370FE"/>
    <w:rsid w:val="003A3A62"/>
    <w:rsid w:val="00404B36"/>
    <w:rsid w:val="00507409"/>
    <w:rsid w:val="006361FF"/>
    <w:rsid w:val="00701E35"/>
    <w:rsid w:val="007B5DEA"/>
    <w:rsid w:val="008373AB"/>
    <w:rsid w:val="008F25C6"/>
    <w:rsid w:val="00924475"/>
    <w:rsid w:val="00946078"/>
    <w:rsid w:val="009546E5"/>
    <w:rsid w:val="009741F2"/>
    <w:rsid w:val="009D20D4"/>
    <w:rsid w:val="00B20E3A"/>
    <w:rsid w:val="00B37A38"/>
    <w:rsid w:val="00B40B5F"/>
    <w:rsid w:val="00B74D11"/>
    <w:rsid w:val="00BD23D9"/>
    <w:rsid w:val="00BF3616"/>
    <w:rsid w:val="00BF3EAE"/>
    <w:rsid w:val="00C65AE2"/>
    <w:rsid w:val="00C67F75"/>
    <w:rsid w:val="00CD311D"/>
    <w:rsid w:val="00D603F9"/>
    <w:rsid w:val="00D946A9"/>
    <w:rsid w:val="00E60674"/>
    <w:rsid w:val="00E65554"/>
    <w:rsid w:val="00E7018D"/>
    <w:rsid w:val="00FA1863"/>
    <w:rsid w:val="00FD1B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40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507409"/>
    <w:pPr>
      <w:suppressAutoHyphens/>
      <w:spacing w:before="280" w:after="280"/>
    </w:pPr>
    <w:rPr>
      <w:rFonts w:ascii="Verdana" w:hAnsi="Verdana" w:cs="Verdana"/>
      <w:color w:val="000000"/>
      <w:kern w:val="2"/>
      <w:sz w:val="18"/>
      <w:szCs w:val="18"/>
      <w:lang w:eastAsia="ar-SA"/>
    </w:rPr>
  </w:style>
  <w:style w:type="paragraph" w:styleId="Tekstprzypisudolnego">
    <w:name w:val="footnote text"/>
    <w:basedOn w:val="Normalny"/>
    <w:link w:val="TekstprzypisudolnegoZnak"/>
    <w:uiPriority w:val="99"/>
    <w:semiHidden/>
    <w:unhideWhenUsed/>
    <w:rsid w:val="00507409"/>
    <w:rPr>
      <w:sz w:val="20"/>
      <w:szCs w:val="20"/>
    </w:rPr>
  </w:style>
  <w:style w:type="character" w:customStyle="1" w:styleId="TekstprzypisudolnegoZnak">
    <w:name w:val="Tekst przypisu dolnego Znak"/>
    <w:basedOn w:val="Domylnaczcionkaakapitu"/>
    <w:link w:val="Tekstprzypisudolnego"/>
    <w:uiPriority w:val="99"/>
    <w:semiHidden/>
    <w:rsid w:val="0050740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7409"/>
    <w:rPr>
      <w:vertAlign w:val="superscript"/>
    </w:rPr>
  </w:style>
  <w:style w:type="paragraph" w:styleId="Tekstdymka">
    <w:name w:val="Balloon Text"/>
    <w:basedOn w:val="Normalny"/>
    <w:link w:val="TekstdymkaZnak"/>
    <w:uiPriority w:val="99"/>
    <w:semiHidden/>
    <w:unhideWhenUsed/>
    <w:rsid w:val="002A5CB6"/>
    <w:rPr>
      <w:rFonts w:ascii="Tahoma" w:hAnsi="Tahoma" w:cs="Tahoma"/>
      <w:sz w:val="16"/>
      <w:szCs w:val="16"/>
    </w:rPr>
  </w:style>
  <w:style w:type="character" w:customStyle="1" w:styleId="TekstdymkaZnak">
    <w:name w:val="Tekst dymka Znak"/>
    <w:basedOn w:val="Domylnaczcionkaakapitu"/>
    <w:link w:val="Tekstdymka"/>
    <w:uiPriority w:val="99"/>
    <w:semiHidden/>
    <w:rsid w:val="002A5CB6"/>
    <w:rPr>
      <w:rFonts w:ascii="Tahoma" w:eastAsia="Times New Roman" w:hAnsi="Tahoma" w:cs="Tahoma"/>
      <w:sz w:val="16"/>
      <w:szCs w:val="16"/>
      <w:lang w:eastAsia="pl-PL"/>
    </w:rPr>
  </w:style>
  <w:style w:type="paragraph" w:customStyle="1" w:styleId="Standard">
    <w:name w:val="Standard"/>
    <w:rsid w:val="0094607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opka">
    <w:name w:val="footer"/>
    <w:basedOn w:val="Normalny"/>
    <w:link w:val="StopkaZnak"/>
    <w:rsid w:val="00946078"/>
    <w:pPr>
      <w:widowControl w:val="0"/>
      <w:tabs>
        <w:tab w:val="center" w:pos="4536"/>
        <w:tab w:val="right" w:pos="9072"/>
      </w:tabs>
      <w:suppressAutoHyphens/>
      <w:autoSpaceDN w:val="0"/>
      <w:textAlignment w:val="baseline"/>
    </w:pPr>
    <w:rPr>
      <w:rFonts w:eastAsia="SimSun" w:cs="Mangal"/>
      <w:kern w:val="3"/>
      <w:szCs w:val="21"/>
      <w:lang w:eastAsia="zh-CN" w:bidi="hi-IN"/>
    </w:rPr>
  </w:style>
  <w:style w:type="character" w:customStyle="1" w:styleId="StopkaZnak">
    <w:name w:val="Stopka Znak"/>
    <w:basedOn w:val="Domylnaczcionkaakapitu"/>
    <w:link w:val="Stopka"/>
    <w:rsid w:val="00946078"/>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40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507409"/>
    <w:pPr>
      <w:suppressAutoHyphens/>
      <w:spacing w:before="280" w:after="280"/>
    </w:pPr>
    <w:rPr>
      <w:rFonts w:ascii="Verdana" w:hAnsi="Verdana" w:cs="Verdana"/>
      <w:color w:val="000000"/>
      <w:kern w:val="2"/>
      <w:sz w:val="18"/>
      <w:szCs w:val="18"/>
      <w:lang w:eastAsia="ar-SA"/>
    </w:rPr>
  </w:style>
  <w:style w:type="paragraph" w:styleId="Tekstprzypisudolnego">
    <w:name w:val="footnote text"/>
    <w:basedOn w:val="Normalny"/>
    <w:link w:val="TekstprzypisudolnegoZnak"/>
    <w:uiPriority w:val="99"/>
    <w:semiHidden/>
    <w:unhideWhenUsed/>
    <w:rsid w:val="00507409"/>
    <w:rPr>
      <w:sz w:val="20"/>
      <w:szCs w:val="20"/>
    </w:rPr>
  </w:style>
  <w:style w:type="character" w:customStyle="1" w:styleId="TekstprzypisudolnegoZnak">
    <w:name w:val="Tekst przypisu dolnego Znak"/>
    <w:basedOn w:val="Domylnaczcionkaakapitu"/>
    <w:link w:val="Tekstprzypisudolnego"/>
    <w:uiPriority w:val="99"/>
    <w:semiHidden/>
    <w:rsid w:val="0050740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7409"/>
    <w:rPr>
      <w:vertAlign w:val="superscript"/>
    </w:rPr>
  </w:style>
  <w:style w:type="paragraph" w:styleId="Tekstdymka">
    <w:name w:val="Balloon Text"/>
    <w:basedOn w:val="Normalny"/>
    <w:link w:val="TekstdymkaZnak"/>
    <w:uiPriority w:val="99"/>
    <w:semiHidden/>
    <w:unhideWhenUsed/>
    <w:rsid w:val="002A5CB6"/>
    <w:rPr>
      <w:rFonts w:ascii="Tahoma" w:hAnsi="Tahoma" w:cs="Tahoma"/>
      <w:sz w:val="16"/>
      <w:szCs w:val="16"/>
    </w:rPr>
  </w:style>
  <w:style w:type="character" w:customStyle="1" w:styleId="TekstdymkaZnak">
    <w:name w:val="Tekst dymka Znak"/>
    <w:basedOn w:val="Domylnaczcionkaakapitu"/>
    <w:link w:val="Tekstdymka"/>
    <w:uiPriority w:val="99"/>
    <w:semiHidden/>
    <w:rsid w:val="002A5CB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383672102">
      <w:bodyDiv w:val="1"/>
      <w:marLeft w:val="0"/>
      <w:marRight w:val="0"/>
      <w:marTop w:val="0"/>
      <w:marBottom w:val="0"/>
      <w:divBdr>
        <w:top w:val="none" w:sz="0" w:space="0" w:color="auto"/>
        <w:left w:val="none" w:sz="0" w:space="0" w:color="auto"/>
        <w:bottom w:val="none" w:sz="0" w:space="0" w:color="auto"/>
        <w:right w:val="none" w:sz="0" w:space="0" w:color="auto"/>
      </w:divBdr>
    </w:div>
    <w:div w:id="21207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BFF1-61F0-4B2E-9E14-120E9C31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878</Words>
  <Characters>5272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Rogozinska Ewa</dc:creator>
  <cp:lastModifiedBy>Czerwińska Renata</cp:lastModifiedBy>
  <cp:revision>13</cp:revision>
  <cp:lastPrinted>2015-02-03T07:23:00Z</cp:lastPrinted>
  <dcterms:created xsi:type="dcterms:W3CDTF">2015-01-15T10:41:00Z</dcterms:created>
  <dcterms:modified xsi:type="dcterms:W3CDTF">2015-02-06T08:07:00Z</dcterms:modified>
</cp:coreProperties>
</file>