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CA" w:rsidRDefault="00413BCA" w:rsidP="00413BCA">
      <w:pPr>
        <w:pStyle w:val="NormalnyWeb"/>
      </w:pPr>
    </w:p>
    <w:p w:rsidR="00413BCA" w:rsidRDefault="00413BCA" w:rsidP="00413BCA">
      <w:pPr>
        <w:pStyle w:val="NormalnyWeb"/>
      </w:pPr>
      <w:r>
        <w:t>PAŃSTWOWA</w:t>
      </w:r>
      <w:r>
        <w:br/>
        <w:t>KOMISJA WYBORCZA</w:t>
      </w:r>
    </w:p>
    <w:p w:rsidR="00413BCA" w:rsidRDefault="00413BCA" w:rsidP="00413BCA">
      <w:pPr>
        <w:pStyle w:val="NormalnyWeb"/>
      </w:pPr>
      <w:r>
        <w:t>ZPOW-803-21/15</w:t>
      </w:r>
    </w:p>
    <w:p w:rsidR="00110E80" w:rsidRDefault="00110E80" w:rsidP="00413BCA">
      <w:pPr>
        <w:pStyle w:val="NormalnyWeb"/>
        <w:rPr>
          <w:rStyle w:val="Pogrubienie"/>
        </w:rPr>
      </w:pPr>
    </w:p>
    <w:p w:rsidR="00110E80" w:rsidRDefault="00110E80" w:rsidP="00110E80">
      <w:pPr>
        <w:pStyle w:val="NormalnyWeb"/>
        <w:jc w:val="center"/>
      </w:pPr>
      <w:r>
        <w:rPr>
          <w:rStyle w:val="Pogrubienie"/>
        </w:rPr>
        <w:t>WYJAŚNIENIA PAŃSTWOWEJ KOMISJI WYBORCZEJ </w:t>
      </w:r>
      <w:r>
        <w:br/>
      </w:r>
      <w:r>
        <w:rPr>
          <w:rStyle w:val="Pogrubienie"/>
        </w:rPr>
        <w:t>DOTYCZĄCE UDZIAŁU W PRACACH </w:t>
      </w:r>
      <w:r>
        <w:br/>
      </w:r>
      <w:r>
        <w:rPr>
          <w:rStyle w:val="Pogrubienie"/>
        </w:rPr>
        <w:t>OBWODOWYCH KOMISJI DO SPRAW REFERENDUM W KRAJU</w:t>
      </w:r>
    </w:p>
    <w:p w:rsidR="00110E80" w:rsidRDefault="00110E80" w:rsidP="00110E80">
      <w:pPr>
        <w:pStyle w:val="NormalnyWeb"/>
      </w:pPr>
      <w:r>
        <w:t>Państwowa Komisja Wyborcza, w związku z licznymi pytaniami dotyczącymi zgłaszania chęci udziału w pracach obwodowych komisji do spraw referendum, wyjaśnia, co następuje.</w:t>
      </w:r>
    </w:p>
    <w:p w:rsidR="00110E80" w:rsidRDefault="00110E80" w:rsidP="00110E80">
      <w:pPr>
        <w:pStyle w:val="NormalnyWeb"/>
      </w:pPr>
      <w:r>
        <w:rPr>
          <w:rStyle w:val="Pogrubienie"/>
        </w:rPr>
        <w:t>Państwowa Komisja Wyborcza nie prowadzi rekrutacji kandydatów na członków obwodowych komisji do spraw referendum.</w:t>
      </w:r>
    </w:p>
    <w:p w:rsidR="00110E80" w:rsidRDefault="00110E80" w:rsidP="00110E80">
      <w:pPr>
        <w:pStyle w:val="NormalnyWeb"/>
      </w:pPr>
      <w:r>
        <w:rPr>
          <w:rStyle w:val="Pogrubienie"/>
        </w:rPr>
        <w:t xml:space="preserve">Obwodową komisję do spraw referendum w kraju powołuje, spośród </w:t>
      </w:r>
      <w:r>
        <w:t xml:space="preserve">osób uprawnionych do udziału w referendum, </w:t>
      </w:r>
      <w:r>
        <w:rPr>
          <w:rStyle w:val="Pogrubienie"/>
        </w:rPr>
        <w:t xml:space="preserve">wójt (burmistrz, prezydent miasta), </w:t>
      </w:r>
      <w:r>
        <w:t>najpóźniej w 20 dniu przed dniem referendum, tj. 17 sierpnia 2015 r. (poniedziałek) – termin wydłużony stosownie do art. 9 § 2 Kodeksu wyborczego w związku z art. 92 ust. 1 ustawy o referendum ogólnym.</w:t>
      </w:r>
    </w:p>
    <w:p w:rsidR="00110E80" w:rsidRDefault="00110E80" w:rsidP="00110E80">
      <w:pPr>
        <w:pStyle w:val="NormalnyWeb"/>
      </w:pPr>
      <w:r>
        <w:rPr>
          <w:rStyle w:val="Pogrubienie"/>
        </w:rPr>
        <w:t>W skład obwodowej komisji do spraw referendum powołuje się od 4 do 8 osób spośród kandydatów</w:t>
      </w:r>
      <w:r>
        <w:t xml:space="preserve"> </w:t>
      </w:r>
      <w:r>
        <w:rPr>
          <w:rStyle w:val="Pogrubienie"/>
        </w:rPr>
        <w:t>zgłoszonych przez podmioty uprawnione do udziału w kampanii referendalnej w programach radiowych i telewizyjnych, tj. partie polityczne, stowarzyszenia i inne organizacje społeczne oraz fundacje, które otrzymają od Państwowej Komisji Wyborczej zaświadczenie uprawniające do udziału w tego rodzaju kampanii referendalnej,</w:t>
      </w:r>
      <w:r>
        <w:t xml:space="preserve"> oraz jedną osobę wskazaną przez wójta (burmistrza, prezydenta miasta) spośród pracowników samorządowych gminy lub gminnych jednostek organizacyjnych albo pracowników jednostek, w których został utworzony odrębny obwód głosowania.</w:t>
      </w:r>
    </w:p>
    <w:p w:rsidR="00110E80" w:rsidRDefault="00110E80" w:rsidP="00110E80">
      <w:pPr>
        <w:pStyle w:val="NormalnyWeb"/>
      </w:pPr>
      <w:r>
        <w:rPr>
          <w:rStyle w:val="Pogrubienie"/>
        </w:rPr>
        <w:t>Kandydatami na członków obwodowych komisji do spraw referendum zgłaszanymi przez uprawnione podmioty mogą być tylko osoby stale zamieszkałe na obszarze danej gminy, tj. ujęte w stałym rejestrze wyborców danej gminy (w przypadku m. st. Warszawy osoby ujęte w stałym rejestrze wyborców którejkolwiek z dzielnic).</w:t>
      </w:r>
    </w:p>
    <w:p w:rsidR="00110E80" w:rsidRDefault="00110E80" w:rsidP="00110E80">
      <w:pPr>
        <w:pStyle w:val="NormalnyWeb"/>
      </w:pPr>
      <w:r>
        <w:t>Osoba upoważniona przez podmiot uprawniony</w:t>
      </w:r>
      <w:r>
        <w:rPr>
          <w:rStyle w:val="Pogrubienie"/>
        </w:rPr>
        <w:t xml:space="preserve"> </w:t>
      </w:r>
      <w:r>
        <w:t>do udziału w kampanii referendalnej w programach radiowych i telewizyjnych</w:t>
      </w:r>
      <w:r>
        <w:rPr>
          <w:rStyle w:val="Pogrubienie"/>
        </w:rPr>
        <w:t xml:space="preserve"> może zgłosić tylko po jednym kandydacie do każdej obwodowej komisji do spraw referendum, najpóźniej w 30 dniu przed referendum, tj. do dnia 7 sierpnia 2015 r. </w:t>
      </w:r>
    </w:p>
    <w:p w:rsidR="00110E80" w:rsidRDefault="00110E80" w:rsidP="00110E80">
      <w:pPr>
        <w:pStyle w:val="NormalnyWeb"/>
      </w:pPr>
      <w:r>
        <w:t>Zgłoszenie kandydatów do składu obwodowej komisji do spraw referendum następuje po uzyskaniu zgody osoby, której ma dotyczyć.</w:t>
      </w:r>
    </w:p>
    <w:p w:rsidR="00110E80" w:rsidRDefault="00110E80" w:rsidP="00110E80">
      <w:pPr>
        <w:pStyle w:val="NormalnyWeb"/>
      </w:pPr>
      <w:r>
        <w:rPr>
          <w:rStyle w:val="Pogrubienie"/>
        </w:rPr>
        <w:t xml:space="preserve">Sposób zgłaszania kandydatów do obwodowych komisji do spraw referendum oraz powoływania tych komisji, a także wzór zgłoszenia określa rozporządzenie Ministra Spraw Wewnętrznych i  Administracji z dnia 30 kwietnia 2003 r. w sprawie </w:t>
      </w:r>
      <w:r>
        <w:rPr>
          <w:rStyle w:val="Pogrubienie"/>
        </w:rPr>
        <w:lastRenderedPageBreak/>
        <w:t>sposobu zgłaszania kandydatów do obwodowych komisji do spraw referendum w referendum ogólnokrajowym oraz powoływania komisji (Dz. U. Nr 74, poz. 671 oraz Dz. U. z 2011 r. Nr 17, poz. 86).</w:t>
      </w:r>
    </w:p>
    <w:p w:rsidR="00110E80" w:rsidRDefault="00110E80" w:rsidP="00110E80">
      <w:pPr>
        <w:pStyle w:val="NormalnyWeb"/>
      </w:pPr>
      <w:r>
        <w:rPr>
          <w:rStyle w:val="Pogrubienie"/>
        </w:rPr>
        <w:t>W przypadku zgłoszenia do składu obwodowej komisji wyborczej kandydatów w liczbie przekraczającej dopuszczalny skład komisji, skład komisji ustala się w drodze publicznego losowania przeprowadzonego przez wójta (burmistrza, prezydenta miasta).</w:t>
      </w:r>
    </w:p>
    <w:p w:rsidR="00110E80" w:rsidRDefault="00110E80" w:rsidP="00110E80">
      <w:pPr>
        <w:pStyle w:val="NormalnyWeb"/>
      </w:pPr>
      <w:r>
        <w:t>Jeżeli natomiast liczba zgłoszonych kandydatów jest mniejsza od dopuszczalnego minimalnego składu liczbowego komisji, uzupełnienia jej składu dokonuje wójt (burmistrz, prezydent miasta) spośród osób ujętych w stałym rejestrze wyborców tej gminy.</w:t>
      </w:r>
    </w:p>
    <w:p w:rsidR="00110E80" w:rsidRDefault="00110E80" w:rsidP="00110E80">
      <w:pPr>
        <w:pStyle w:val="NormalnyWeb"/>
      </w:pPr>
      <w:r>
        <w:rPr>
          <w:rStyle w:val="Pogrubienie"/>
        </w:rPr>
        <w:t>Powyższe oznacza, że w celu zgłoszenia chęci udziału w pracach obwodowej komisji do spraw referendum, należy zwrócić się bezpośrednio do</w:t>
      </w:r>
      <w:r>
        <w:t xml:space="preserve"> </w:t>
      </w:r>
      <w:r>
        <w:rPr>
          <w:rStyle w:val="Pogrubienie"/>
        </w:rPr>
        <w:t>podmiotów</w:t>
      </w:r>
      <w:r>
        <w:t xml:space="preserve"> </w:t>
      </w:r>
      <w:r>
        <w:rPr>
          <w:rStyle w:val="Pogrubienie"/>
        </w:rPr>
        <w:t xml:space="preserve">uprawnionych do udziału w kampanii referendalnej w programach radiowych i telewizyjnych, których wykaz oraz ich adresy dostępne będą na stronie internetowej Państwowej Komisji Wyborczej. </w:t>
      </w:r>
    </w:p>
    <w:p w:rsidR="00110E80" w:rsidRDefault="00110E80" w:rsidP="00110E80">
      <w:pPr>
        <w:pStyle w:val="NormalnyWeb"/>
        <w:jc w:val="right"/>
      </w:pPr>
      <w:r>
        <w:t>Zastępca Przewodniczącego</w:t>
      </w:r>
      <w:r>
        <w:br/>
        <w:t>Państwowej Komisji Wyborczej</w:t>
      </w:r>
    </w:p>
    <w:p w:rsidR="00110E80" w:rsidRDefault="00110E80" w:rsidP="00110E80">
      <w:pPr>
        <w:pStyle w:val="NormalnyWeb"/>
        <w:jc w:val="right"/>
      </w:pPr>
      <w:r>
        <w:t xml:space="preserve">Wiesław </w:t>
      </w:r>
      <w:proofErr w:type="spellStart"/>
      <w:r>
        <w:t>Kozielewicz</w:t>
      </w:r>
      <w:proofErr w:type="spellEnd"/>
    </w:p>
    <w:p w:rsidR="00110E80" w:rsidRDefault="00110E80" w:rsidP="00110E80">
      <w:pPr>
        <w:pStyle w:val="NormalnyWeb"/>
      </w:pPr>
    </w:p>
    <w:p w:rsidR="00621909" w:rsidRDefault="00621909"/>
    <w:sectPr w:rsidR="00621909" w:rsidSect="0062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10E80"/>
    <w:rsid w:val="00110E80"/>
    <w:rsid w:val="00413BCA"/>
    <w:rsid w:val="00505F22"/>
    <w:rsid w:val="0062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0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Reklin Urszula</dc:creator>
  <cp:keywords/>
  <dc:description/>
  <cp:lastModifiedBy>Reklin Urszula</cp:lastModifiedBy>
  <cp:revision>3</cp:revision>
  <dcterms:created xsi:type="dcterms:W3CDTF">2015-08-05T13:16:00Z</dcterms:created>
  <dcterms:modified xsi:type="dcterms:W3CDTF">2015-08-05T13:19:00Z</dcterms:modified>
</cp:coreProperties>
</file>